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E9" w:rsidRDefault="003E63E9">
      <w:pPr>
        <w:pStyle w:val="Corpodetexto"/>
        <w:spacing w:before="9"/>
        <w:ind w:left="0"/>
        <w:rPr>
          <w:rFonts w:ascii="Times New Roman"/>
          <w:sz w:val="15"/>
        </w:rPr>
      </w:pPr>
    </w:p>
    <w:p w:rsidR="00EC4609" w:rsidRDefault="00EC4609" w:rsidP="00EC4609">
      <w:pPr>
        <w:pStyle w:val="Corpodetexto"/>
        <w:spacing w:before="1"/>
        <w:ind w:left="0" w:right="110"/>
        <w:jc w:val="center"/>
        <w:rPr>
          <w:rFonts w:ascii="Times New Roman" w:hAnsi="Times New Roman" w:cs="Times New Roman"/>
          <w:b/>
          <w:sz w:val="24"/>
          <w:szCs w:val="24"/>
        </w:rPr>
      </w:pPr>
      <w:r>
        <w:rPr>
          <w:rFonts w:ascii="Times New Roman" w:hAnsi="Times New Roman" w:cs="Times New Roman"/>
          <w:b/>
          <w:sz w:val="24"/>
          <w:szCs w:val="24"/>
        </w:rPr>
        <w:t xml:space="preserve">PROJETO DE LEI Nº </w:t>
      </w:r>
      <w:r w:rsidR="000E2759">
        <w:rPr>
          <w:rFonts w:ascii="Times New Roman" w:hAnsi="Times New Roman" w:cs="Times New Roman"/>
          <w:b/>
          <w:sz w:val="24"/>
          <w:szCs w:val="24"/>
        </w:rPr>
        <w:t>14</w:t>
      </w:r>
      <w:r>
        <w:rPr>
          <w:rFonts w:ascii="Times New Roman" w:hAnsi="Times New Roman" w:cs="Times New Roman"/>
          <w:b/>
          <w:sz w:val="24"/>
          <w:szCs w:val="24"/>
        </w:rPr>
        <w:t xml:space="preserve">, DE </w:t>
      </w:r>
      <w:r w:rsidR="000E2759">
        <w:rPr>
          <w:rFonts w:ascii="Times New Roman" w:hAnsi="Times New Roman" w:cs="Times New Roman"/>
          <w:b/>
          <w:sz w:val="24"/>
          <w:szCs w:val="24"/>
        </w:rPr>
        <w:t>13</w:t>
      </w:r>
      <w:r>
        <w:rPr>
          <w:rFonts w:ascii="Times New Roman" w:hAnsi="Times New Roman" w:cs="Times New Roman"/>
          <w:b/>
          <w:sz w:val="24"/>
          <w:szCs w:val="24"/>
        </w:rPr>
        <w:t xml:space="preserve"> DE </w:t>
      </w:r>
      <w:r w:rsidR="00C32E1F">
        <w:rPr>
          <w:rFonts w:ascii="Times New Roman" w:hAnsi="Times New Roman" w:cs="Times New Roman"/>
          <w:b/>
          <w:sz w:val="24"/>
          <w:szCs w:val="24"/>
        </w:rPr>
        <w:t>MAIO</w:t>
      </w:r>
      <w:r>
        <w:rPr>
          <w:rFonts w:ascii="Times New Roman" w:hAnsi="Times New Roman" w:cs="Times New Roman"/>
          <w:b/>
          <w:sz w:val="24"/>
          <w:szCs w:val="24"/>
        </w:rPr>
        <w:t xml:space="preserve"> DE 202</w:t>
      </w:r>
      <w:r w:rsidR="00C32E1F">
        <w:rPr>
          <w:rFonts w:ascii="Times New Roman" w:hAnsi="Times New Roman" w:cs="Times New Roman"/>
          <w:b/>
          <w:sz w:val="24"/>
          <w:szCs w:val="24"/>
        </w:rPr>
        <w:t>6</w:t>
      </w:r>
    </w:p>
    <w:p w:rsidR="00EC4609" w:rsidRDefault="00EC4609">
      <w:pPr>
        <w:pStyle w:val="Corpodetexto"/>
        <w:spacing w:before="1"/>
        <w:ind w:left="4072" w:right="110"/>
        <w:jc w:val="both"/>
        <w:rPr>
          <w:rFonts w:ascii="Times New Roman" w:hAnsi="Times New Roman" w:cs="Times New Roman"/>
          <w:b/>
          <w:sz w:val="24"/>
          <w:szCs w:val="24"/>
        </w:rPr>
      </w:pPr>
    </w:p>
    <w:p w:rsidR="00EC4609" w:rsidRDefault="00EC4609">
      <w:pPr>
        <w:pStyle w:val="Corpodetexto"/>
        <w:spacing w:before="1"/>
        <w:ind w:left="4072" w:right="110"/>
        <w:jc w:val="both"/>
        <w:rPr>
          <w:rFonts w:ascii="Times New Roman" w:hAnsi="Times New Roman" w:cs="Times New Roman"/>
          <w:b/>
          <w:sz w:val="24"/>
          <w:szCs w:val="24"/>
        </w:rPr>
      </w:pPr>
    </w:p>
    <w:p w:rsidR="00EC4609" w:rsidRDefault="00EC4609">
      <w:pPr>
        <w:pStyle w:val="Corpodetexto"/>
        <w:spacing w:before="1"/>
        <w:ind w:left="4072" w:right="110"/>
        <w:jc w:val="both"/>
        <w:rPr>
          <w:rFonts w:ascii="Times New Roman" w:hAnsi="Times New Roman" w:cs="Times New Roman"/>
          <w:b/>
          <w:sz w:val="24"/>
          <w:szCs w:val="24"/>
        </w:rPr>
      </w:pPr>
    </w:p>
    <w:p w:rsidR="003E63E9" w:rsidRPr="0084626E" w:rsidRDefault="00293A14">
      <w:pPr>
        <w:pStyle w:val="Corpodetexto"/>
        <w:spacing w:before="1"/>
        <w:ind w:left="4072" w:right="110"/>
        <w:jc w:val="both"/>
        <w:rPr>
          <w:rFonts w:ascii="Times New Roman" w:hAnsi="Times New Roman" w:cs="Times New Roman"/>
          <w:color w:val="000000" w:themeColor="text1"/>
          <w:sz w:val="24"/>
          <w:szCs w:val="24"/>
        </w:rPr>
      </w:pPr>
      <w:r w:rsidRPr="00293A14">
        <w:rPr>
          <w:rFonts w:ascii="Times New Roman" w:hAnsi="Times New Roman" w:cs="Times New Roman"/>
          <w:b/>
          <w:sz w:val="24"/>
          <w:szCs w:val="24"/>
        </w:rPr>
        <w:t>EMENTA</w:t>
      </w:r>
      <w:r w:rsidR="0084626E" w:rsidRPr="0084626E">
        <w:t xml:space="preserve"> </w:t>
      </w:r>
      <w:r w:rsidR="0084626E" w:rsidRPr="0084626E">
        <w:rPr>
          <w:rFonts w:ascii="Times New Roman" w:hAnsi="Times New Roman" w:cs="Times New Roman"/>
          <w:color w:val="000000" w:themeColor="text1"/>
          <w:sz w:val="24"/>
          <w:szCs w:val="24"/>
        </w:rPr>
        <w:t>Dispõe sobre a reestruturação do Conselho Municipal de Saúde (CMS) de Formosa do Oeste</w:t>
      </w:r>
      <w:r w:rsidR="0006343A">
        <w:rPr>
          <w:rFonts w:ascii="Times New Roman" w:hAnsi="Times New Roman" w:cs="Times New Roman"/>
          <w:color w:val="000000" w:themeColor="text1"/>
          <w:sz w:val="24"/>
          <w:szCs w:val="24"/>
        </w:rPr>
        <w:t>.</w:t>
      </w:r>
    </w:p>
    <w:p w:rsidR="00EC4609" w:rsidRPr="0084626E" w:rsidRDefault="00EC4609" w:rsidP="0006343A">
      <w:pPr>
        <w:pStyle w:val="Corpodetexto"/>
        <w:spacing w:before="1"/>
        <w:ind w:left="4072" w:right="110"/>
        <w:jc w:val="center"/>
        <w:rPr>
          <w:rFonts w:ascii="Times New Roman" w:hAnsi="Times New Roman" w:cs="Times New Roman"/>
          <w:color w:val="000000" w:themeColor="text1"/>
          <w:sz w:val="24"/>
          <w:szCs w:val="24"/>
        </w:rPr>
      </w:pPr>
    </w:p>
    <w:p w:rsidR="003E63E9" w:rsidRPr="00CA1524" w:rsidRDefault="003E63E9">
      <w:pPr>
        <w:pStyle w:val="Corpodetexto"/>
        <w:ind w:left="0"/>
        <w:rPr>
          <w:rFonts w:ascii="Times New Roman" w:hAnsi="Times New Roman" w:cs="Times New Roman"/>
          <w:sz w:val="24"/>
          <w:szCs w:val="24"/>
        </w:rPr>
      </w:pPr>
    </w:p>
    <w:p w:rsidR="003E63E9" w:rsidRPr="00CA1524" w:rsidRDefault="00B05C20" w:rsidP="00293A14">
      <w:pPr>
        <w:pStyle w:val="Corpodetexto"/>
        <w:spacing w:before="250"/>
        <w:ind w:left="0" w:right="117" w:firstLine="709"/>
        <w:jc w:val="both"/>
        <w:rPr>
          <w:rFonts w:ascii="Times New Roman" w:hAnsi="Times New Roman" w:cs="Times New Roman"/>
          <w:sz w:val="24"/>
          <w:szCs w:val="24"/>
        </w:rPr>
      </w:pPr>
      <w:r w:rsidRPr="00CA1524">
        <w:rPr>
          <w:rFonts w:ascii="Times New Roman" w:hAnsi="Times New Roman" w:cs="Times New Roman"/>
          <w:sz w:val="24"/>
          <w:szCs w:val="24"/>
        </w:rPr>
        <w:t>O Prefeito Municipal de Formosa do Oeste, Estado do Paraná</w:t>
      </w:r>
      <w:r w:rsidR="00593382" w:rsidRPr="00CA1524">
        <w:rPr>
          <w:rFonts w:ascii="Times New Roman" w:hAnsi="Times New Roman" w:cs="Times New Roman"/>
          <w:sz w:val="24"/>
          <w:szCs w:val="24"/>
        </w:rPr>
        <w:t xml:space="preserve">, </w:t>
      </w:r>
      <w:r w:rsidRPr="00CA1524">
        <w:rPr>
          <w:rFonts w:ascii="Times New Roman" w:hAnsi="Times New Roman" w:cs="Times New Roman"/>
          <w:sz w:val="24"/>
          <w:szCs w:val="24"/>
        </w:rPr>
        <w:t>faz saber que a Câmara Municipal aprovou e eu sanciono a seguinte Lei:</w:t>
      </w:r>
    </w:p>
    <w:p w:rsidR="003E63E9" w:rsidRPr="00CA1524" w:rsidRDefault="003E63E9">
      <w:pPr>
        <w:pStyle w:val="Corpodetexto"/>
        <w:ind w:left="0"/>
        <w:rPr>
          <w:rFonts w:ascii="Times New Roman" w:hAnsi="Times New Roman" w:cs="Times New Roman"/>
          <w:sz w:val="24"/>
          <w:szCs w:val="24"/>
        </w:rPr>
      </w:pPr>
    </w:p>
    <w:p w:rsidR="003E63E9" w:rsidRPr="00CA1524" w:rsidRDefault="003E63E9">
      <w:pPr>
        <w:pStyle w:val="Corpodetexto"/>
        <w:ind w:left="0"/>
        <w:rPr>
          <w:rFonts w:ascii="Times New Roman" w:hAnsi="Times New Roman" w:cs="Times New Roman"/>
          <w:sz w:val="24"/>
          <w:szCs w:val="24"/>
        </w:rPr>
      </w:pPr>
    </w:p>
    <w:p w:rsidR="00FC7FB9" w:rsidRPr="00FC7FB9" w:rsidRDefault="00FC7FB9" w:rsidP="00FC7FB9">
      <w:pPr>
        <w:pStyle w:val="Corpodetexto"/>
        <w:ind w:left="0" w:right="109"/>
        <w:jc w:val="center"/>
        <w:rPr>
          <w:rFonts w:ascii="Times New Roman" w:hAnsi="Times New Roman" w:cs="Times New Roman"/>
          <w:b/>
          <w:color w:val="000000" w:themeColor="text1"/>
          <w:sz w:val="24"/>
          <w:szCs w:val="24"/>
        </w:rPr>
      </w:pPr>
      <w:r w:rsidRPr="00FC7FB9">
        <w:rPr>
          <w:rFonts w:ascii="Times New Roman" w:hAnsi="Times New Roman" w:cs="Times New Roman"/>
          <w:b/>
          <w:color w:val="000000" w:themeColor="text1"/>
          <w:sz w:val="24"/>
          <w:szCs w:val="24"/>
        </w:rPr>
        <w:t>I - DA NATUREZA E FINALIDADE</w:t>
      </w:r>
    </w:p>
    <w:p w:rsidR="00FC7FB9" w:rsidRPr="00FC7FB9" w:rsidRDefault="00FC7FB9" w:rsidP="00FC7FB9">
      <w:pPr>
        <w:pStyle w:val="Corpodetexto"/>
        <w:ind w:left="462" w:right="109"/>
        <w:jc w:val="both"/>
        <w:rPr>
          <w:rFonts w:ascii="Times New Roman" w:hAnsi="Times New Roman" w:cs="Times New Roman"/>
          <w:b/>
          <w:color w:val="000000" w:themeColor="text1"/>
          <w:sz w:val="24"/>
          <w:szCs w:val="24"/>
        </w:rPr>
      </w:pPr>
    </w:p>
    <w:p w:rsidR="00FC7FB9" w:rsidRDefault="00FC7FB9" w:rsidP="00FC7FB9">
      <w:pPr>
        <w:pStyle w:val="Corpodetexto"/>
        <w:ind w:left="0" w:right="109" w:firstLine="709"/>
        <w:jc w:val="both"/>
        <w:rPr>
          <w:rFonts w:ascii="Times New Roman" w:hAnsi="Times New Roman" w:cs="Times New Roman"/>
          <w:color w:val="000000" w:themeColor="text1"/>
          <w:sz w:val="24"/>
          <w:szCs w:val="24"/>
        </w:rPr>
      </w:pPr>
      <w:r w:rsidRPr="00D00F6D">
        <w:rPr>
          <w:rFonts w:ascii="Times New Roman" w:hAnsi="Times New Roman" w:cs="Times New Roman"/>
          <w:b/>
          <w:color w:val="000000" w:themeColor="text1"/>
          <w:sz w:val="24"/>
          <w:szCs w:val="24"/>
        </w:rPr>
        <w:t>Art. 1º</w:t>
      </w:r>
      <w:r>
        <w:rPr>
          <w:rFonts w:ascii="Times New Roman" w:hAnsi="Times New Roman" w:cs="Times New Roman"/>
          <w:color w:val="000000" w:themeColor="text1"/>
          <w:sz w:val="24"/>
          <w:szCs w:val="24"/>
        </w:rPr>
        <w:t xml:space="preserve"> </w:t>
      </w:r>
      <w:r w:rsidR="0006343A" w:rsidRPr="0006343A">
        <w:rPr>
          <w:rFonts w:ascii="Times New Roman" w:hAnsi="Times New Roman" w:cs="Times New Roman"/>
          <w:color w:val="000000" w:themeColor="text1"/>
          <w:sz w:val="24"/>
          <w:szCs w:val="24"/>
        </w:rPr>
        <w:t xml:space="preserve">O Conselho Municipal de Saúde (CMS) de Formosa do Oeste, órgão colegiado, de caráter permanente, deliberativo, consultivo, normativo e fiscalizador do Sistema Único de Saúde (SUS) no âmbito municipal, passa a ser regido por esta Lei, observadas as diretrizes da </w:t>
      </w:r>
      <w:r w:rsidR="0006343A">
        <w:rPr>
          <w:rFonts w:ascii="Times New Roman" w:hAnsi="Times New Roman" w:cs="Times New Roman"/>
          <w:color w:val="000000" w:themeColor="text1"/>
          <w:sz w:val="24"/>
          <w:szCs w:val="24"/>
        </w:rPr>
        <w:t xml:space="preserve">Lei Federal nº 8.080, de 19 de setembro de 1990, da Lei Federal nº 8.142, de 28 de dezembro de 1990 e da Resolução nº 453, de 10 de maio de </w:t>
      </w:r>
      <w:r w:rsidR="0006343A" w:rsidRPr="0006343A">
        <w:rPr>
          <w:rFonts w:ascii="Times New Roman" w:hAnsi="Times New Roman" w:cs="Times New Roman"/>
          <w:color w:val="000000" w:themeColor="text1"/>
          <w:sz w:val="24"/>
          <w:szCs w:val="24"/>
        </w:rPr>
        <w:t>2012 do Conselho Nacional de Saúde (CNS)</w:t>
      </w:r>
      <w:r w:rsidRPr="00FC7FB9">
        <w:rPr>
          <w:rFonts w:ascii="Times New Roman" w:hAnsi="Times New Roman" w:cs="Times New Roman"/>
          <w:color w:val="000000" w:themeColor="text1"/>
          <w:sz w:val="24"/>
          <w:szCs w:val="24"/>
        </w:rPr>
        <w:t>.</w:t>
      </w:r>
    </w:p>
    <w:p w:rsidR="00FC7FB9" w:rsidRDefault="00FC7FB9" w:rsidP="00FC7FB9">
      <w:pPr>
        <w:pStyle w:val="Corpodetexto"/>
        <w:ind w:left="0" w:right="109" w:firstLine="709"/>
        <w:jc w:val="both"/>
        <w:rPr>
          <w:rFonts w:ascii="Times New Roman" w:hAnsi="Times New Roman" w:cs="Times New Roman"/>
          <w:color w:val="000000" w:themeColor="text1"/>
          <w:sz w:val="24"/>
          <w:szCs w:val="24"/>
        </w:rPr>
      </w:pPr>
    </w:p>
    <w:p w:rsidR="00FC7FB9" w:rsidRDefault="00D00F6D" w:rsidP="00FC7FB9">
      <w:pPr>
        <w:pStyle w:val="Corpodetexto"/>
        <w:ind w:left="0" w:right="109" w:firstLine="709"/>
        <w:jc w:val="both"/>
        <w:rPr>
          <w:rFonts w:ascii="Times New Roman" w:hAnsi="Times New Roman" w:cs="Times New Roman"/>
          <w:color w:val="000000" w:themeColor="text1"/>
          <w:sz w:val="24"/>
          <w:szCs w:val="24"/>
        </w:rPr>
      </w:pPr>
      <w:r w:rsidRPr="00D00F6D">
        <w:rPr>
          <w:rFonts w:ascii="Times New Roman" w:hAnsi="Times New Roman" w:cs="Times New Roman"/>
          <w:b/>
          <w:color w:val="000000" w:themeColor="text1"/>
          <w:sz w:val="24"/>
          <w:szCs w:val="24"/>
        </w:rPr>
        <w:t>Parágrafo Único</w:t>
      </w:r>
      <w:r>
        <w:rPr>
          <w:rFonts w:ascii="Times New Roman" w:hAnsi="Times New Roman" w:cs="Times New Roman"/>
          <w:color w:val="000000" w:themeColor="text1"/>
          <w:sz w:val="24"/>
          <w:szCs w:val="24"/>
        </w:rPr>
        <w:t>:</w:t>
      </w:r>
      <w:r w:rsidR="00FC7FB9" w:rsidRPr="00FC7FB9">
        <w:rPr>
          <w:rFonts w:ascii="Times New Roman" w:hAnsi="Times New Roman" w:cs="Times New Roman"/>
          <w:color w:val="000000" w:themeColor="text1"/>
          <w:sz w:val="24"/>
          <w:szCs w:val="24"/>
        </w:rPr>
        <w:t xml:space="preserve"> </w:t>
      </w:r>
      <w:r w:rsidR="0006343A" w:rsidRPr="0006343A">
        <w:rPr>
          <w:rFonts w:ascii="Times New Roman" w:hAnsi="Times New Roman" w:cs="Times New Roman"/>
          <w:color w:val="000000" w:themeColor="text1"/>
          <w:sz w:val="24"/>
          <w:szCs w:val="24"/>
        </w:rPr>
        <w:t xml:space="preserve">O </w:t>
      </w:r>
      <w:r w:rsidR="00FB1C35">
        <w:rPr>
          <w:rFonts w:ascii="Times New Roman" w:hAnsi="Times New Roman" w:cs="Times New Roman"/>
          <w:color w:val="000000" w:themeColor="text1"/>
          <w:sz w:val="24"/>
          <w:szCs w:val="24"/>
        </w:rPr>
        <w:t>Conselho Municipal de Saúde</w:t>
      </w:r>
      <w:r w:rsidR="0006343A" w:rsidRPr="0006343A">
        <w:rPr>
          <w:rFonts w:ascii="Times New Roman" w:hAnsi="Times New Roman" w:cs="Times New Roman"/>
          <w:color w:val="000000" w:themeColor="text1"/>
          <w:sz w:val="24"/>
          <w:szCs w:val="24"/>
        </w:rPr>
        <w:t xml:space="preserve"> integra a estrutura básica da Secretaria Municipal de Saúde, possuindo autonomia administrativa e plena competência para formular estratégias e controlar a execução da política de saúde, inclusive nos aspectos econômicos e financeiro</w:t>
      </w:r>
      <w:r w:rsidR="00FC7FB9" w:rsidRPr="00FC7FB9">
        <w:rPr>
          <w:rFonts w:ascii="Times New Roman" w:hAnsi="Times New Roman" w:cs="Times New Roman"/>
          <w:color w:val="000000" w:themeColor="text1"/>
          <w:sz w:val="24"/>
          <w:szCs w:val="24"/>
        </w:rPr>
        <w:t>.</w:t>
      </w:r>
    </w:p>
    <w:p w:rsidR="00FC7FB9" w:rsidRDefault="00FC7FB9" w:rsidP="00FC7FB9">
      <w:pPr>
        <w:pStyle w:val="Corpodetexto"/>
        <w:ind w:left="0" w:right="109" w:firstLine="709"/>
        <w:jc w:val="both"/>
        <w:rPr>
          <w:rFonts w:ascii="Times New Roman" w:hAnsi="Times New Roman" w:cs="Times New Roman"/>
          <w:color w:val="000000" w:themeColor="text1"/>
          <w:sz w:val="24"/>
          <w:szCs w:val="24"/>
        </w:rPr>
      </w:pPr>
    </w:p>
    <w:p w:rsidR="00FC7FB9" w:rsidRPr="00FC7FB9" w:rsidRDefault="00FC7FB9" w:rsidP="00FC7FB9">
      <w:pPr>
        <w:pStyle w:val="Corpodetexto"/>
        <w:ind w:left="0" w:right="109"/>
        <w:jc w:val="center"/>
        <w:rPr>
          <w:rFonts w:ascii="Times New Roman" w:hAnsi="Times New Roman" w:cs="Times New Roman"/>
          <w:b/>
          <w:color w:val="000000" w:themeColor="text1"/>
          <w:sz w:val="24"/>
          <w:szCs w:val="24"/>
        </w:rPr>
      </w:pPr>
      <w:r w:rsidRPr="00FC7FB9">
        <w:rPr>
          <w:rFonts w:ascii="Times New Roman" w:hAnsi="Times New Roman" w:cs="Times New Roman"/>
          <w:b/>
          <w:color w:val="000000" w:themeColor="text1"/>
          <w:sz w:val="24"/>
          <w:szCs w:val="24"/>
        </w:rPr>
        <w:t>II -  DAS COMPETÊNCIAS</w:t>
      </w:r>
    </w:p>
    <w:p w:rsidR="00FC7FB9" w:rsidRDefault="00FC7FB9" w:rsidP="00FC7FB9">
      <w:pPr>
        <w:pStyle w:val="Corpodetexto"/>
        <w:ind w:left="0" w:right="109" w:firstLine="709"/>
        <w:jc w:val="both"/>
        <w:rPr>
          <w:rFonts w:ascii="Times New Roman" w:hAnsi="Times New Roman" w:cs="Times New Roman"/>
          <w:color w:val="000000" w:themeColor="text1"/>
          <w:sz w:val="24"/>
          <w:szCs w:val="24"/>
        </w:rPr>
      </w:pPr>
    </w:p>
    <w:p w:rsidR="00FC7FB9" w:rsidRDefault="00FC7FB9" w:rsidP="00FC7FB9">
      <w:pPr>
        <w:pStyle w:val="Corpodetexto"/>
        <w:ind w:left="0" w:right="109" w:firstLine="709"/>
        <w:jc w:val="both"/>
        <w:rPr>
          <w:rFonts w:ascii="Times New Roman" w:hAnsi="Times New Roman" w:cs="Times New Roman"/>
          <w:color w:val="000000" w:themeColor="text1"/>
          <w:sz w:val="24"/>
          <w:szCs w:val="24"/>
        </w:rPr>
      </w:pPr>
      <w:r w:rsidRPr="00D00F6D">
        <w:rPr>
          <w:rFonts w:ascii="Times New Roman" w:hAnsi="Times New Roman" w:cs="Times New Roman"/>
          <w:b/>
          <w:color w:val="000000" w:themeColor="text1"/>
          <w:sz w:val="24"/>
          <w:szCs w:val="24"/>
        </w:rPr>
        <w:t>Art. 2º</w:t>
      </w:r>
      <w:r>
        <w:rPr>
          <w:rFonts w:ascii="Times New Roman" w:hAnsi="Times New Roman" w:cs="Times New Roman"/>
          <w:color w:val="000000" w:themeColor="text1"/>
          <w:sz w:val="24"/>
          <w:szCs w:val="24"/>
        </w:rPr>
        <w:t xml:space="preserve"> </w:t>
      </w:r>
      <w:r w:rsidRPr="00FC7FB9">
        <w:rPr>
          <w:rFonts w:ascii="Times New Roman" w:hAnsi="Times New Roman" w:cs="Times New Roman"/>
          <w:color w:val="000000" w:themeColor="text1"/>
          <w:sz w:val="24"/>
          <w:szCs w:val="24"/>
        </w:rPr>
        <w:t>Ao Conselho Municipal de Saúde compete, além das atribuições previstas na legislação federal vigente:</w:t>
      </w:r>
    </w:p>
    <w:p w:rsidR="00D00F6D" w:rsidRDefault="00D00F6D" w:rsidP="00FC7FB9">
      <w:pPr>
        <w:pStyle w:val="Corpodetexto"/>
        <w:ind w:left="0"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 xml:space="preserve">I – </w:t>
      </w:r>
      <w:r w:rsidRPr="00FB1C35">
        <w:rPr>
          <w:rFonts w:ascii="Times New Roman" w:hAnsi="Times New Roman" w:cs="Times New Roman"/>
          <w:color w:val="000000" w:themeColor="text1"/>
          <w:sz w:val="24"/>
          <w:szCs w:val="24"/>
        </w:rPr>
        <w:t>atuar na formulação e no controle da execução da política municipal de saúde, inclusive nos aspectos econômicos e financeiros;</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II</w:t>
      </w:r>
      <w:r w:rsidRPr="00FB1C35">
        <w:rPr>
          <w:rFonts w:ascii="Times New Roman" w:hAnsi="Times New Roman" w:cs="Times New Roman"/>
          <w:color w:val="000000" w:themeColor="text1"/>
          <w:sz w:val="24"/>
          <w:szCs w:val="24"/>
        </w:rPr>
        <w:t xml:space="preserve"> – fortalecer a participação e o controle social no SUS;</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 xml:space="preserve">III </w:t>
      </w:r>
      <w:r w:rsidRPr="00FB1C35">
        <w:rPr>
          <w:rFonts w:ascii="Times New Roman" w:hAnsi="Times New Roman" w:cs="Times New Roman"/>
          <w:color w:val="000000" w:themeColor="text1"/>
          <w:sz w:val="24"/>
          <w:szCs w:val="24"/>
        </w:rPr>
        <w:t>– deliberar sobre diretrizes para elaboração, revisão e execução do Plano Municipal de Saúde;</w:t>
      </w:r>
    </w:p>
    <w:p w:rsidR="00FB1C35" w:rsidRPr="00FB1C35" w:rsidRDefault="00FB1C35" w:rsidP="00FB1C35">
      <w:pPr>
        <w:pStyle w:val="Corpodetexto"/>
        <w:ind w:right="109" w:firstLine="709"/>
        <w:jc w:val="both"/>
        <w:rPr>
          <w:rFonts w:ascii="Times New Roman" w:hAnsi="Times New Roman" w:cs="Times New Roman"/>
          <w:b/>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IV</w:t>
      </w:r>
      <w:r w:rsidRPr="00FB1C35">
        <w:rPr>
          <w:rFonts w:ascii="Times New Roman" w:hAnsi="Times New Roman" w:cs="Times New Roman"/>
          <w:color w:val="000000" w:themeColor="text1"/>
          <w:sz w:val="24"/>
          <w:szCs w:val="24"/>
        </w:rPr>
        <w:t xml:space="preserve"> – analisar, discutir e aprovar o Relatório Anual de Gestão, prestações de contas e informações financeiras do Fundo Municipal de Saúde;</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 xml:space="preserve">V </w:t>
      </w:r>
      <w:r w:rsidRPr="00FB1C35">
        <w:rPr>
          <w:rFonts w:ascii="Times New Roman" w:hAnsi="Times New Roman" w:cs="Times New Roman"/>
          <w:color w:val="000000" w:themeColor="text1"/>
          <w:sz w:val="24"/>
          <w:szCs w:val="24"/>
        </w:rPr>
        <w:t>– fiscalizar e acompanhar a movimentação e aplicação dos recursos da saúde, inclusive os transferidos pelos Fundos Nacional e Estadual de Saúde;</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VI</w:t>
      </w:r>
      <w:r w:rsidRPr="00FB1C35">
        <w:rPr>
          <w:rFonts w:ascii="Times New Roman" w:hAnsi="Times New Roman" w:cs="Times New Roman"/>
          <w:color w:val="000000" w:themeColor="text1"/>
          <w:sz w:val="24"/>
          <w:szCs w:val="24"/>
        </w:rPr>
        <w:t xml:space="preserve"> – deliberar sobre programas de saúde e acompanhar sua execução;</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VII –</w:t>
      </w:r>
      <w:r w:rsidRPr="00FB1C35">
        <w:rPr>
          <w:rFonts w:ascii="Times New Roman" w:hAnsi="Times New Roman" w:cs="Times New Roman"/>
          <w:color w:val="000000" w:themeColor="text1"/>
          <w:sz w:val="24"/>
          <w:szCs w:val="24"/>
        </w:rPr>
        <w:t xml:space="preserve"> avaliar a organização e o funcionamento do SUS no âmbito municipal;</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VIII</w:t>
      </w:r>
      <w:r w:rsidRPr="00FB1C35">
        <w:rPr>
          <w:rFonts w:ascii="Times New Roman" w:hAnsi="Times New Roman" w:cs="Times New Roman"/>
          <w:color w:val="000000" w:themeColor="text1"/>
          <w:sz w:val="24"/>
          <w:szCs w:val="24"/>
        </w:rPr>
        <w:t xml:space="preserve"> – acompanhar, fiscalizar e controlar os serviços públicos e privados de saúde conveniados ou contratualizados pelo SUS;</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lastRenderedPageBreak/>
        <w:t>IX</w:t>
      </w:r>
      <w:r w:rsidRPr="00FB1C35">
        <w:rPr>
          <w:rFonts w:ascii="Times New Roman" w:hAnsi="Times New Roman" w:cs="Times New Roman"/>
          <w:color w:val="000000" w:themeColor="text1"/>
          <w:sz w:val="24"/>
          <w:szCs w:val="24"/>
        </w:rPr>
        <w:t xml:space="preserve"> – propor critérios para programação e execução financeira e orçamentária do Fundo Municipal de Saúde;</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w:t>
      </w:r>
      <w:r w:rsidRPr="00FB1C35">
        <w:rPr>
          <w:rFonts w:ascii="Times New Roman" w:hAnsi="Times New Roman" w:cs="Times New Roman"/>
          <w:color w:val="000000" w:themeColor="text1"/>
          <w:sz w:val="24"/>
          <w:szCs w:val="24"/>
        </w:rPr>
        <w:t xml:space="preserve"> – examinar denúncias e indícios de irregularidades relativas às ações e serviços de saúde, encaminhando-as aos órgãos competentes, quando necessário;</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XI –</w:t>
      </w:r>
      <w:r w:rsidRPr="00FB1C35">
        <w:rPr>
          <w:rFonts w:ascii="Times New Roman" w:hAnsi="Times New Roman" w:cs="Times New Roman"/>
          <w:color w:val="000000" w:themeColor="text1"/>
          <w:sz w:val="24"/>
          <w:szCs w:val="24"/>
        </w:rPr>
        <w:t xml:space="preserve"> deliberar sobre a realização das Conferências Municipais de Saúde, convocando-as ordinariamente ou extraordinariamente;</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XII</w:t>
      </w:r>
      <w:r w:rsidRPr="00FB1C35">
        <w:rPr>
          <w:rFonts w:ascii="Times New Roman" w:hAnsi="Times New Roman" w:cs="Times New Roman"/>
          <w:color w:val="000000" w:themeColor="text1"/>
          <w:sz w:val="24"/>
          <w:szCs w:val="24"/>
        </w:rPr>
        <w:t xml:space="preserve"> – estimular a articulação entre os Conselhos de Saúde, entidades e movimentos sociais;</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XIII</w:t>
      </w:r>
      <w:r w:rsidRPr="00FB1C35">
        <w:rPr>
          <w:rFonts w:ascii="Times New Roman" w:hAnsi="Times New Roman" w:cs="Times New Roman"/>
          <w:color w:val="000000" w:themeColor="text1"/>
          <w:sz w:val="24"/>
          <w:szCs w:val="24"/>
        </w:rPr>
        <w:t xml:space="preserve"> – elaborar e aprovar seu Regimento Interno e demais normas de funcionamento;</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XIV</w:t>
      </w:r>
      <w:r w:rsidRPr="00FB1C35">
        <w:rPr>
          <w:rFonts w:ascii="Times New Roman" w:hAnsi="Times New Roman" w:cs="Times New Roman"/>
          <w:color w:val="000000" w:themeColor="text1"/>
          <w:sz w:val="24"/>
          <w:szCs w:val="24"/>
        </w:rPr>
        <w:t xml:space="preserve"> – instituir comissões intersetoriais e grupos de trabalho;</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 xml:space="preserve">XV </w:t>
      </w:r>
      <w:r w:rsidRPr="00FB1C35">
        <w:rPr>
          <w:rFonts w:ascii="Times New Roman" w:hAnsi="Times New Roman" w:cs="Times New Roman"/>
          <w:color w:val="000000" w:themeColor="text1"/>
          <w:sz w:val="24"/>
          <w:szCs w:val="24"/>
        </w:rPr>
        <w:t>– promover ações de educação permanente para o controle social;</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 xml:space="preserve">XVI </w:t>
      </w:r>
      <w:r w:rsidRPr="00FB1C35">
        <w:rPr>
          <w:rFonts w:ascii="Times New Roman" w:hAnsi="Times New Roman" w:cs="Times New Roman"/>
          <w:color w:val="000000" w:themeColor="text1"/>
          <w:sz w:val="24"/>
          <w:szCs w:val="24"/>
        </w:rPr>
        <w:t>– divulgar suas ações, reuniões e deliberações, garantindo publicidade e transparência;</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 xml:space="preserve">XVII </w:t>
      </w:r>
      <w:r w:rsidRPr="00FB1C35">
        <w:rPr>
          <w:rFonts w:ascii="Times New Roman" w:hAnsi="Times New Roman" w:cs="Times New Roman"/>
          <w:color w:val="000000" w:themeColor="text1"/>
          <w:sz w:val="24"/>
          <w:szCs w:val="24"/>
        </w:rPr>
        <w:t>– acompanhar a implementação das deliberações das Conferências Municipais de Saúde;</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XVIII</w:t>
      </w:r>
      <w:r w:rsidRPr="00FB1C35">
        <w:rPr>
          <w:rFonts w:ascii="Times New Roman" w:hAnsi="Times New Roman" w:cs="Times New Roman"/>
          <w:color w:val="000000" w:themeColor="text1"/>
          <w:sz w:val="24"/>
          <w:szCs w:val="24"/>
        </w:rPr>
        <w:t xml:space="preserve"> – atualizar periodicamente as informações do Conselho no Sistema de Acompanhamento dos Conselhos de Saúde – SIACS;</w:t>
      </w:r>
    </w:p>
    <w:p w:rsidR="00FB1C35" w:rsidRPr="00FB1C35" w:rsidRDefault="00FB1C35" w:rsidP="00FB1C35">
      <w:pPr>
        <w:pStyle w:val="Corpodetexto"/>
        <w:ind w:right="109" w:firstLine="709"/>
        <w:jc w:val="both"/>
        <w:rPr>
          <w:rFonts w:ascii="Times New Roman" w:hAnsi="Times New Roman" w:cs="Times New Roman"/>
          <w:color w:val="000000" w:themeColor="text1"/>
          <w:sz w:val="24"/>
          <w:szCs w:val="24"/>
        </w:rPr>
      </w:pPr>
    </w:p>
    <w:p w:rsidR="00FC7FB9" w:rsidRDefault="00FB1C35" w:rsidP="00FB1C35">
      <w:pPr>
        <w:pStyle w:val="Corpodetexto"/>
        <w:ind w:left="0" w:right="109" w:firstLine="709"/>
        <w:jc w:val="both"/>
        <w:rPr>
          <w:rFonts w:ascii="Times New Roman" w:hAnsi="Times New Roman" w:cs="Times New Roman"/>
          <w:color w:val="000000" w:themeColor="text1"/>
          <w:sz w:val="24"/>
          <w:szCs w:val="24"/>
        </w:rPr>
      </w:pPr>
      <w:r w:rsidRPr="00FB1C35">
        <w:rPr>
          <w:rFonts w:ascii="Times New Roman" w:hAnsi="Times New Roman" w:cs="Times New Roman"/>
          <w:b/>
          <w:color w:val="000000" w:themeColor="text1"/>
          <w:sz w:val="24"/>
          <w:szCs w:val="24"/>
        </w:rPr>
        <w:t>XIX</w:t>
      </w:r>
      <w:r w:rsidRPr="00FB1C35">
        <w:rPr>
          <w:rFonts w:ascii="Times New Roman" w:hAnsi="Times New Roman" w:cs="Times New Roman"/>
          <w:color w:val="000000" w:themeColor="text1"/>
          <w:sz w:val="24"/>
          <w:szCs w:val="24"/>
        </w:rPr>
        <w:t xml:space="preserve"> – requisitar à Secretaria Municipal de Saúde o suporte técnico, administrativo e operacional necessário ao pleno funcionamento do Conselho</w:t>
      </w:r>
      <w:r>
        <w:rPr>
          <w:rFonts w:ascii="Times New Roman" w:hAnsi="Times New Roman" w:cs="Times New Roman"/>
          <w:color w:val="000000" w:themeColor="text1"/>
          <w:sz w:val="24"/>
          <w:szCs w:val="24"/>
        </w:rPr>
        <w:t>.</w:t>
      </w:r>
    </w:p>
    <w:p w:rsidR="00FB1C35" w:rsidRPr="00FB1C35" w:rsidRDefault="00FB1C35" w:rsidP="00FB1C35">
      <w:pPr>
        <w:pStyle w:val="Corpodetexto"/>
        <w:ind w:left="0" w:right="109" w:firstLine="709"/>
        <w:jc w:val="both"/>
        <w:rPr>
          <w:rFonts w:ascii="Times New Roman" w:hAnsi="Times New Roman" w:cs="Times New Roman"/>
          <w:color w:val="000000" w:themeColor="text1"/>
          <w:sz w:val="24"/>
          <w:szCs w:val="24"/>
        </w:rPr>
      </w:pPr>
    </w:p>
    <w:p w:rsidR="00FC7FB9" w:rsidRPr="00D00F6D" w:rsidRDefault="00D00F6D" w:rsidP="00D00F6D">
      <w:pPr>
        <w:pStyle w:val="Corpodetexto"/>
        <w:ind w:left="0" w:right="1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III - </w:t>
      </w:r>
      <w:r w:rsidR="00FC7FB9" w:rsidRPr="00D00F6D">
        <w:rPr>
          <w:rFonts w:ascii="Times New Roman" w:hAnsi="Times New Roman" w:cs="Times New Roman"/>
          <w:b/>
          <w:color w:val="000000" w:themeColor="text1"/>
          <w:sz w:val="24"/>
          <w:szCs w:val="24"/>
        </w:rPr>
        <w:t xml:space="preserve">DA </w:t>
      </w:r>
      <w:r w:rsidR="0006343A">
        <w:rPr>
          <w:rFonts w:ascii="Times New Roman" w:hAnsi="Times New Roman" w:cs="Times New Roman"/>
          <w:b/>
          <w:color w:val="000000" w:themeColor="text1"/>
          <w:sz w:val="24"/>
          <w:szCs w:val="24"/>
        </w:rPr>
        <w:t>COMPOSIÇÃO E ORGANIZAÇÃO</w:t>
      </w:r>
    </w:p>
    <w:p w:rsidR="00FC7FB9" w:rsidRPr="00D00F6D" w:rsidRDefault="00FC7FB9" w:rsidP="00D00F6D">
      <w:pPr>
        <w:pStyle w:val="Corpodetexto"/>
        <w:ind w:left="0" w:right="109"/>
        <w:jc w:val="center"/>
        <w:rPr>
          <w:rFonts w:ascii="Times New Roman" w:hAnsi="Times New Roman" w:cs="Times New Roman"/>
          <w:b/>
          <w:color w:val="000000" w:themeColor="text1"/>
          <w:sz w:val="24"/>
          <w:szCs w:val="24"/>
        </w:rPr>
      </w:pPr>
    </w:p>
    <w:p w:rsidR="00FA5215" w:rsidRDefault="00D00F6D" w:rsidP="00D00F6D">
      <w:pPr>
        <w:pStyle w:val="Corpodetexto"/>
        <w:ind w:left="0" w:right="109" w:firstLine="720"/>
        <w:jc w:val="both"/>
        <w:rPr>
          <w:rFonts w:ascii="Times New Roman" w:hAnsi="Times New Roman" w:cs="Times New Roman"/>
          <w:color w:val="000000" w:themeColor="text1"/>
          <w:sz w:val="24"/>
          <w:szCs w:val="24"/>
        </w:rPr>
      </w:pPr>
      <w:r w:rsidRPr="00D00F6D">
        <w:rPr>
          <w:rFonts w:ascii="Times New Roman" w:hAnsi="Times New Roman" w:cs="Times New Roman"/>
          <w:b/>
          <w:color w:val="000000" w:themeColor="text1"/>
          <w:sz w:val="24"/>
          <w:szCs w:val="24"/>
        </w:rPr>
        <w:t>Art. 3º</w:t>
      </w:r>
      <w:r>
        <w:rPr>
          <w:rFonts w:ascii="Times New Roman" w:hAnsi="Times New Roman" w:cs="Times New Roman"/>
          <w:color w:val="000000" w:themeColor="text1"/>
          <w:sz w:val="24"/>
          <w:szCs w:val="24"/>
        </w:rPr>
        <w:t xml:space="preserve"> </w:t>
      </w:r>
      <w:r w:rsidR="00FC7FB9" w:rsidRPr="00FC7FB9">
        <w:rPr>
          <w:rFonts w:ascii="Times New Roman" w:hAnsi="Times New Roman" w:cs="Times New Roman"/>
          <w:color w:val="000000" w:themeColor="text1"/>
          <w:sz w:val="24"/>
          <w:szCs w:val="24"/>
        </w:rPr>
        <w:t xml:space="preserve"> O CMS será composto por 12 (doze) membros titulares e seus respectivos suplentes, obedecendo ao princípio da paridade conforme a Resolução CNS nº 453/2012, distribuídos da seguinte forma:</w:t>
      </w:r>
    </w:p>
    <w:p w:rsidR="00FC7FB9" w:rsidRPr="00D00F6D" w:rsidRDefault="00FA5215" w:rsidP="00FA5215">
      <w:pPr>
        <w:pStyle w:val="Corpodetexto"/>
        <w:ind w:left="0" w:right="1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D00F6D" w:rsidRPr="00D00F6D" w:rsidRDefault="00D00F6D" w:rsidP="00FA5215">
      <w:pPr>
        <w:pStyle w:val="Corpodetexto"/>
        <w:ind w:left="0" w:right="109"/>
        <w:jc w:val="both"/>
        <w:rPr>
          <w:rFonts w:ascii="Times New Roman" w:hAnsi="Times New Roman" w:cs="Times New Roman"/>
          <w:sz w:val="24"/>
          <w:szCs w:val="24"/>
        </w:rPr>
      </w:pPr>
      <w:r w:rsidRPr="00D00F6D">
        <w:rPr>
          <w:rFonts w:ascii="Times New Roman" w:hAnsi="Times New Roman" w:cs="Times New Roman"/>
          <w:color w:val="000000" w:themeColor="text1"/>
          <w:sz w:val="24"/>
          <w:szCs w:val="24"/>
        </w:rPr>
        <w:tab/>
      </w:r>
      <w:r w:rsidRPr="0084626E">
        <w:rPr>
          <w:rFonts w:ascii="Times New Roman" w:hAnsi="Times New Roman" w:cs="Times New Roman"/>
          <w:b/>
          <w:sz w:val="24"/>
          <w:szCs w:val="24"/>
        </w:rPr>
        <w:t>I</w:t>
      </w:r>
      <w:r w:rsidR="00E7706D">
        <w:rPr>
          <w:rFonts w:ascii="Times New Roman" w:hAnsi="Times New Roman" w:cs="Times New Roman"/>
          <w:sz w:val="24"/>
          <w:szCs w:val="24"/>
        </w:rPr>
        <w:t>  - 50% de entidades e movimentos representativos de usuários</w:t>
      </w:r>
      <w:r w:rsidRPr="00D00F6D">
        <w:rPr>
          <w:rFonts w:ascii="Times New Roman" w:hAnsi="Times New Roman" w:cs="Times New Roman"/>
          <w:sz w:val="24"/>
          <w:szCs w:val="24"/>
        </w:rPr>
        <w:t xml:space="preserve">;  </w:t>
      </w:r>
    </w:p>
    <w:p w:rsidR="00D00F6D" w:rsidRPr="00D00F6D" w:rsidRDefault="00D00F6D" w:rsidP="00FA5215">
      <w:pPr>
        <w:pStyle w:val="Corpodetexto"/>
        <w:ind w:left="0" w:right="109"/>
        <w:jc w:val="both"/>
        <w:rPr>
          <w:rFonts w:ascii="Times New Roman" w:hAnsi="Times New Roman" w:cs="Times New Roman"/>
          <w:sz w:val="24"/>
          <w:szCs w:val="24"/>
        </w:rPr>
      </w:pPr>
    </w:p>
    <w:p w:rsidR="00D00F6D" w:rsidRPr="00D00F6D" w:rsidRDefault="00D00F6D" w:rsidP="00D00F6D">
      <w:pPr>
        <w:pStyle w:val="Corpodetexto"/>
        <w:ind w:left="0" w:right="109" w:firstLine="720"/>
        <w:jc w:val="both"/>
        <w:rPr>
          <w:rFonts w:ascii="Times New Roman" w:hAnsi="Times New Roman" w:cs="Times New Roman"/>
          <w:sz w:val="24"/>
          <w:szCs w:val="24"/>
        </w:rPr>
      </w:pPr>
      <w:r w:rsidRPr="0084626E">
        <w:rPr>
          <w:rFonts w:ascii="Times New Roman" w:hAnsi="Times New Roman" w:cs="Times New Roman"/>
          <w:b/>
          <w:sz w:val="24"/>
          <w:szCs w:val="24"/>
        </w:rPr>
        <w:t>II</w:t>
      </w:r>
      <w:r w:rsidRPr="00D00F6D">
        <w:rPr>
          <w:rFonts w:ascii="Times New Roman" w:hAnsi="Times New Roman" w:cs="Times New Roman"/>
          <w:sz w:val="24"/>
          <w:szCs w:val="24"/>
        </w:rPr>
        <w:t xml:space="preserve"> - 25% </w:t>
      </w:r>
      <w:r w:rsidR="00E7706D">
        <w:rPr>
          <w:rFonts w:ascii="Times New Roman" w:hAnsi="Times New Roman" w:cs="Times New Roman"/>
          <w:sz w:val="24"/>
          <w:szCs w:val="24"/>
        </w:rPr>
        <w:t>de entidades representativas dos trabalhadores da área de saúde</w:t>
      </w:r>
      <w:r w:rsidRPr="00D00F6D">
        <w:rPr>
          <w:rFonts w:ascii="Times New Roman" w:hAnsi="Times New Roman" w:cs="Times New Roman"/>
          <w:sz w:val="24"/>
          <w:szCs w:val="24"/>
        </w:rPr>
        <w:t xml:space="preserve">; </w:t>
      </w:r>
    </w:p>
    <w:p w:rsidR="00D00F6D" w:rsidRPr="00D00F6D" w:rsidRDefault="00D00F6D" w:rsidP="00D00F6D">
      <w:pPr>
        <w:pStyle w:val="Corpodetexto"/>
        <w:ind w:left="0" w:right="109" w:firstLine="720"/>
        <w:jc w:val="both"/>
        <w:rPr>
          <w:rFonts w:ascii="Times New Roman" w:hAnsi="Times New Roman" w:cs="Times New Roman"/>
          <w:sz w:val="24"/>
          <w:szCs w:val="24"/>
        </w:rPr>
      </w:pPr>
    </w:p>
    <w:p w:rsidR="00FB1C35" w:rsidRDefault="00D00F6D" w:rsidP="00FB1C35">
      <w:pPr>
        <w:pStyle w:val="Corpodetexto"/>
        <w:ind w:left="0" w:right="109" w:firstLine="720"/>
        <w:jc w:val="both"/>
        <w:rPr>
          <w:rFonts w:ascii="Times New Roman" w:hAnsi="Times New Roman" w:cs="Times New Roman"/>
          <w:sz w:val="24"/>
          <w:szCs w:val="24"/>
        </w:rPr>
      </w:pPr>
      <w:r w:rsidRPr="0084626E">
        <w:rPr>
          <w:rFonts w:ascii="Times New Roman" w:hAnsi="Times New Roman" w:cs="Times New Roman"/>
          <w:b/>
          <w:sz w:val="24"/>
          <w:szCs w:val="24"/>
        </w:rPr>
        <w:t>III</w:t>
      </w:r>
      <w:r w:rsidRPr="00D00F6D">
        <w:rPr>
          <w:rFonts w:ascii="Times New Roman" w:hAnsi="Times New Roman" w:cs="Times New Roman"/>
          <w:sz w:val="24"/>
          <w:szCs w:val="24"/>
        </w:rPr>
        <w:t xml:space="preserve"> - 25% </w:t>
      </w:r>
      <w:r w:rsidR="00E7706D">
        <w:rPr>
          <w:rFonts w:ascii="Times New Roman" w:hAnsi="Times New Roman" w:cs="Times New Roman"/>
          <w:sz w:val="24"/>
          <w:szCs w:val="24"/>
        </w:rPr>
        <w:t>de representação de governo e</w:t>
      </w:r>
      <w:r w:rsidRPr="00D00F6D">
        <w:rPr>
          <w:rFonts w:ascii="Times New Roman" w:hAnsi="Times New Roman" w:cs="Times New Roman"/>
          <w:sz w:val="24"/>
          <w:szCs w:val="24"/>
        </w:rPr>
        <w:t xml:space="preserve"> p</w:t>
      </w:r>
      <w:r w:rsidR="00E7706D">
        <w:rPr>
          <w:rFonts w:ascii="Times New Roman" w:hAnsi="Times New Roman" w:cs="Times New Roman"/>
          <w:sz w:val="24"/>
          <w:szCs w:val="24"/>
        </w:rPr>
        <w:t xml:space="preserve">restadores de serviços privados, ou </w:t>
      </w:r>
      <w:r w:rsidRPr="00D00F6D">
        <w:rPr>
          <w:rFonts w:ascii="Times New Roman" w:hAnsi="Times New Roman" w:cs="Times New Roman"/>
          <w:sz w:val="24"/>
          <w:szCs w:val="24"/>
        </w:rPr>
        <w:t>s</w:t>
      </w:r>
      <w:r w:rsidR="00E7706D">
        <w:rPr>
          <w:rFonts w:ascii="Times New Roman" w:hAnsi="Times New Roman" w:cs="Times New Roman"/>
          <w:sz w:val="24"/>
          <w:szCs w:val="24"/>
        </w:rPr>
        <w:t>em fins lucrativos</w:t>
      </w:r>
      <w:r w:rsidRPr="00D00F6D">
        <w:rPr>
          <w:rFonts w:ascii="Times New Roman" w:hAnsi="Times New Roman" w:cs="Times New Roman"/>
          <w:sz w:val="24"/>
          <w:szCs w:val="24"/>
        </w:rPr>
        <w:t>.</w:t>
      </w:r>
    </w:p>
    <w:p w:rsidR="00FB1C35" w:rsidRDefault="00FB1C35" w:rsidP="00FB1C35">
      <w:pPr>
        <w:pStyle w:val="Corpodetexto"/>
        <w:ind w:left="0" w:right="109" w:firstLine="720"/>
        <w:jc w:val="both"/>
        <w:rPr>
          <w:rFonts w:ascii="Times New Roman" w:hAnsi="Times New Roman" w:cs="Times New Roman"/>
          <w:sz w:val="24"/>
          <w:szCs w:val="24"/>
        </w:rPr>
      </w:pPr>
    </w:p>
    <w:p w:rsidR="00FB1C35" w:rsidRDefault="00FB1C35" w:rsidP="00FB1C35">
      <w:pPr>
        <w:pStyle w:val="Corpodetexto"/>
        <w:ind w:left="0" w:right="109" w:firstLine="720"/>
        <w:jc w:val="both"/>
        <w:rPr>
          <w:rStyle w:val="font-semibold"/>
          <w:rFonts w:ascii="Times New Roman" w:eastAsia="Times New Roman" w:hAnsi="Times New Roman" w:cs="Times New Roman"/>
          <w:lang w:val="pt-BR" w:eastAsia="pt-BR"/>
        </w:rPr>
      </w:pPr>
      <w:r w:rsidRPr="00FB1C35">
        <w:rPr>
          <w:rFonts w:ascii="Times New Roman" w:hAnsi="Times New Roman" w:cs="Times New Roman"/>
          <w:b/>
          <w:sz w:val="24"/>
          <w:szCs w:val="24"/>
        </w:rPr>
        <w:t>§</w:t>
      </w:r>
      <w:r w:rsidRPr="00FB1C35">
        <w:rPr>
          <w:rStyle w:val="font-semibold"/>
          <w:rFonts w:ascii="Times New Roman" w:eastAsia="Times New Roman" w:hAnsi="Times New Roman" w:cs="Times New Roman"/>
          <w:b/>
          <w:lang w:val="pt-BR" w:eastAsia="pt-BR"/>
        </w:rPr>
        <w:t xml:space="preserve"> 1º </w:t>
      </w:r>
      <w:r w:rsidRPr="00FB1C35">
        <w:rPr>
          <w:rStyle w:val="font-semibold"/>
          <w:rFonts w:ascii="Times New Roman" w:eastAsia="Times New Roman" w:hAnsi="Times New Roman" w:cs="Times New Roman"/>
          <w:lang w:val="pt-BR" w:eastAsia="pt-BR"/>
        </w:rPr>
        <w:t>A representação dos usuários será paritária em relação ao conjunto dos demais segmentos.</w:t>
      </w:r>
      <w:r>
        <w:rPr>
          <w:rStyle w:val="font-semibold"/>
          <w:rFonts w:ascii="Times New Roman" w:eastAsia="Times New Roman" w:hAnsi="Times New Roman" w:cs="Times New Roman"/>
          <w:lang w:val="pt-BR" w:eastAsia="pt-BR"/>
        </w:rPr>
        <w:t xml:space="preserve"> </w:t>
      </w:r>
    </w:p>
    <w:p w:rsidR="00FB1C35" w:rsidRDefault="00FB1C35" w:rsidP="00FB1C35">
      <w:pPr>
        <w:pStyle w:val="Corpodetexto"/>
        <w:ind w:left="0" w:right="109" w:firstLine="720"/>
        <w:jc w:val="both"/>
        <w:rPr>
          <w:rStyle w:val="font-semibold"/>
          <w:rFonts w:ascii="Times New Roman" w:eastAsia="Times New Roman" w:hAnsi="Times New Roman" w:cs="Times New Roman"/>
          <w:lang w:val="pt-BR" w:eastAsia="pt-BR"/>
        </w:rPr>
      </w:pPr>
    </w:p>
    <w:p w:rsidR="00FB1C35" w:rsidRDefault="00FB1C35" w:rsidP="00FB1C35">
      <w:pPr>
        <w:pStyle w:val="Corpodetexto"/>
        <w:ind w:left="0" w:right="109" w:firstLine="720"/>
        <w:jc w:val="both"/>
        <w:rPr>
          <w:rStyle w:val="font-semibold"/>
          <w:rFonts w:ascii="Times New Roman" w:eastAsia="Times New Roman" w:hAnsi="Times New Roman" w:cs="Times New Roman"/>
          <w:lang w:val="pt-BR" w:eastAsia="pt-BR"/>
        </w:rPr>
      </w:pPr>
      <w:r w:rsidRPr="00FB1C35">
        <w:rPr>
          <w:rStyle w:val="font-semibold"/>
          <w:rFonts w:ascii="Times New Roman" w:eastAsia="Times New Roman" w:hAnsi="Times New Roman" w:cs="Times New Roman"/>
          <w:b/>
          <w:lang w:val="pt-BR" w:eastAsia="pt-BR"/>
        </w:rPr>
        <w:t xml:space="preserve">§ 2º </w:t>
      </w:r>
      <w:r w:rsidRPr="00FB1C35">
        <w:rPr>
          <w:rStyle w:val="font-semibold"/>
          <w:rFonts w:ascii="Times New Roman" w:eastAsia="Times New Roman" w:hAnsi="Times New Roman" w:cs="Times New Roman"/>
          <w:lang w:val="pt-BR" w:eastAsia="pt-BR"/>
        </w:rPr>
        <w:t>Os representantes serão indicados formalmente pelas respectivas entidades, instituições ou movimentos sociais.</w:t>
      </w:r>
      <w:r>
        <w:rPr>
          <w:rStyle w:val="font-semibold"/>
          <w:rFonts w:ascii="Times New Roman" w:eastAsia="Times New Roman" w:hAnsi="Times New Roman" w:cs="Times New Roman"/>
          <w:lang w:val="pt-BR" w:eastAsia="pt-BR"/>
        </w:rPr>
        <w:t xml:space="preserve">  </w:t>
      </w:r>
    </w:p>
    <w:p w:rsidR="00FB1C35" w:rsidRDefault="00FB1C35" w:rsidP="00FB1C35">
      <w:pPr>
        <w:pStyle w:val="Corpodetexto"/>
        <w:ind w:left="0" w:right="109" w:firstLine="720"/>
        <w:jc w:val="both"/>
        <w:rPr>
          <w:rStyle w:val="font-semibold"/>
          <w:rFonts w:ascii="Times New Roman" w:eastAsia="Times New Roman" w:hAnsi="Times New Roman" w:cs="Times New Roman"/>
          <w:lang w:val="pt-BR" w:eastAsia="pt-BR"/>
        </w:rPr>
      </w:pPr>
    </w:p>
    <w:p w:rsidR="00FB1C35" w:rsidRPr="00FB1C35" w:rsidRDefault="00FB1C35" w:rsidP="00FB1C35">
      <w:pPr>
        <w:pStyle w:val="Corpodetexto"/>
        <w:ind w:left="0" w:right="109" w:firstLine="720"/>
        <w:jc w:val="both"/>
        <w:rPr>
          <w:rStyle w:val="font-semibold"/>
          <w:rFonts w:ascii="Times New Roman" w:eastAsia="Times New Roman" w:hAnsi="Times New Roman" w:cs="Times New Roman"/>
          <w:b/>
          <w:lang w:val="pt-BR" w:eastAsia="pt-BR"/>
        </w:rPr>
      </w:pPr>
      <w:r w:rsidRPr="00FB1C35">
        <w:rPr>
          <w:rStyle w:val="font-semibold"/>
          <w:rFonts w:ascii="Times New Roman" w:eastAsia="Times New Roman" w:hAnsi="Times New Roman" w:cs="Times New Roman"/>
          <w:b/>
          <w:lang w:val="pt-BR" w:eastAsia="pt-BR"/>
        </w:rPr>
        <w:t xml:space="preserve">§ 3º </w:t>
      </w:r>
      <w:r w:rsidRPr="00FB1C35">
        <w:rPr>
          <w:rStyle w:val="font-semibold"/>
          <w:rFonts w:ascii="Times New Roman" w:eastAsia="Times New Roman" w:hAnsi="Times New Roman" w:cs="Times New Roman"/>
          <w:lang w:val="pt-BR" w:eastAsia="pt-BR"/>
        </w:rPr>
        <w:t>Nos Municípios em que não houver entidades organizadas em número suficiente, a escolha dos representantes poderá ocorrer em plenária amplamente divulgada e democrática.</w:t>
      </w:r>
    </w:p>
    <w:p w:rsidR="00FB1C35" w:rsidRDefault="00FB1C35" w:rsidP="00FB1C35">
      <w:pPr>
        <w:pStyle w:val="Ttulo3"/>
        <w:ind w:firstLine="709"/>
        <w:jc w:val="both"/>
        <w:rPr>
          <w:rStyle w:val="font-semibold"/>
          <w:rFonts w:ascii="Times New Roman" w:eastAsia="Times New Roman" w:hAnsi="Times New Roman" w:cs="Times New Roman"/>
          <w:b/>
          <w:color w:val="auto"/>
          <w:lang w:val="pt-BR" w:eastAsia="pt-BR"/>
        </w:rPr>
      </w:pPr>
      <w:r w:rsidRPr="00FB1C35">
        <w:rPr>
          <w:rStyle w:val="font-semibold"/>
          <w:rFonts w:ascii="Times New Roman" w:eastAsia="Times New Roman" w:hAnsi="Times New Roman" w:cs="Times New Roman"/>
          <w:b/>
          <w:color w:val="auto"/>
          <w:lang w:val="pt-BR" w:eastAsia="pt-BR"/>
        </w:rPr>
        <w:t xml:space="preserve">§ 4º </w:t>
      </w:r>
      <w:r w:rsidRPr="00FB1C35">
        <w:rPr>
          <w:rStyle w:val="font-semibold"/>
          <w:rFonts w:ascii="Times New Roman" w:eastAsia="Times New Roman" w:hAnsi="Times New Roman" w:cs="Times New Roman"/>
          <w:color w:val="auto"/>
          <w:lang w:val="pt-BR" w:eastAsia="pt-BR"/>
        </w:rPr>
        <w:t>Recomenda-se a renovação mínima de 30% (trinta por cento) das entidades representadas a cada mandato</w:t>
      </w:r>
      <w:r w:rsidRPr="00FB1C35">
        <w:rPr>
          <w:rStyle w:val="font-semibold"/>
          <w:rFonts w:ascii="Times New Roman" w:eastAsia="Times New Roman" w:hAnsi="Times New Roman" w:cs="Times New Roman"/>
          <w:b/>
          <w:color w:val="auto"/>
          <w:lang w:val="pt-BR" w:eastAsia="pt-BR"/>
        </w:rPr>
        <w:t>.</w:t>
      </w:r>
    </w:p>
    <w:p w:rsidR="00FB1C35" w:rsidRDefault="00FB1C35" w:rsidP="00FB1C35">
      <w:pPr>
        <w:rPr>
          <w:lang w:val="pt-BR" w:eastAsia="pt-BR"/>
        </w:rPr>
      </w:pPr>
    </w:p>
    <w:p w:rsidR="00FB1C35" w:rsidRDefault="00FB1C35" w:rsidP="00FB1C35">
      <w:pPr>
        <w:rPr>
          <w:lang w:val="pt-BR" w:eastAsia="pt-BR"/>
        </w:rPr>
      </w:pPr>
      <w:r>
        <w:rPr>
          <w:lang w:val="pt-BR" w:eastAsia="pt-BR"/>
        </w:rPr>
        <w:tab/>
      </w:r>
      <w:r w:rsidRPr="00FB1C35">
        <w:rPr>
          <w:rFonts w:ascii="Times New Roman" w:hAnsi="Times New Roman" w:cs="Times New Roman"/>
          <w:b/>
          <w:sz w:val="24"/>
          <w:szCs w:val="24"/>
          <w:lang w:val="pt-BR" w:eastAsia="pt-BR"/>
        </w:rPr>
        <w:t>Art. 4º</w:t>
      </w:r>
      <w:r w:rsidRPr="00FB1C35">
        <w:rPr>
          <w:rFonts w:ascii="Times New Roman" w:hAnsi="Times New Roman" w:cs="Times New Roman"/>
          <w:sz w:val="24"/>
          <w:szCs w:val="24"/>
          <w:lang w:val="pt-BR" w:eastAsia="pt-BR"/>
        </w:rPr>
        <w:t xml:space="preserve"> É vedada</w:t>
      </w:r>
      <w:r>
        <w:rPr>
          <w:lang w:val="pt-BR" w:eastAsia="pt-BR"/>
        </w:rPr>
        <w:t>:</w:t>
      </w:r>
    </w:p>
    <w:p w:rsidR="00FB1C35" w:rsidRDefault="00FB1C35" w:rsidP="00FB1C35">
      <w:pPr>
        <w:pStyle w:val="NormalWeb"/>
        <w:jc w:val="both"/>
      </w:pPr>
      <w:r>
        <w:tab/>
      </w:r>
      <w:r w:rsidRPr="00FB1C35">
        <w:rPr>
          <w:b/>
        </w:rPr>
        <w:t xml:space="preserve">I – </w:t>
      </w:r>
      <w:r>
        <w:t>a participação de membros do Poder Legislativo, do Poder Judiciário e do Ministério Público como conselheiros;</w:t>
      </w:r>
    </w:p>
    <w:p w:rsidR="00FB1C35" w:rsidRDefault="00FB1C35" w:rsidP="00FB1C35">
      <w:pPr>
        <w:pStyle w:val="NormalWeb"/>
        <w:ind w:firstLine="720"/>
        <w:jc w:val="both"/>
      </w:pPr>
      <w:r w:rsidRPr="00FB1C35">
        <w:rPr>
          <w:b/>
        </w:rPr>
        <w:t>II –</w:t>
      </w:r>
      <w:r>
        <w:t xml:space="preserve"> a representação do segmento dos usuários ou trabalhadores por pessoas que exerçam cargo de direção, chefia, confiança ou função gratificada na gestão do SUS ou que possuam vínculo com prestadores de serviços de saúde conveniados, quando houver comprometimento da autonomia representativa.</w:t>
      </w:r>
    </w:p>
    <w:p w:rsidR="00FC7FB9" w:rsidRDefault="00FC7FB9" w:rsidP="00D00F6D">
      <w:pPr>
        <w:pStyle w:val="NormalWeb"/>
        <w:ind w:firstLine="720"/>
        <w:jc w:val="both"/>
      </w:pPr>
      <w:r w:rsidRPr="00D00F6D">
        <w:rPr>
          <w:rStyle w:val="font-semibold"/>
          <w:b/>
        </w:rPr>
        <w:t>Art. 5º</w:t>
      </w:r>
      <w:r w:rsidR="00D00F6D">
        <w:rPr>
          <w:rStyle w:val="font-semibold"/>
        </w:rPr>
        <w:t xml:space="preserve"> </w:t>
      </w:r>
      <w:r w:rsidR="00142241">
        <w:t>O mandato dos conselheiros será de 02 (dois) anos, permitida a recondução</w:t>
      </w:r>
      <w:r>
        <w:t>.</w:t>
      </w:r>
    </w:p>
    <w:p w:rsidR="00142241" w:rsidRDefault="00142241" w:rsidP="00D00F6D">
      <w:pPr>
        <w:pStyle w:val="NormalWeb"/>
        <w:ind w:firstLine="720"/>
        <w:jc w:val="both"/>
      </w:pPr>
      <w:r w:rsidRPr="00142241">
        <w:rPr>
          <w:b/>
        </w:rPr>
        <w:t>Parágrafo único.</w:t>
      </w:r>
      <w:r>
        <w:t xml:space="preserve"> O exercício da função de conselheiro será considerado serviço público relevante e não será remunerado, garantindo-se a dispensa do trabalho sem prejuízo salarial para participação em reuniões, capacitações e atividades oficiais do Conselho.</w:t>
      </w:r>
    </w:p>
    <w:p w:rsidR="00142241" w:rsidRDefault="00142241" w:rsidP="00142241">
      <w:pPr>
        <w:pStyle w:val="NormalWeb"/>
        <w:ind w:firstLine="720"/>
        <w:jc w:val="center"/>
        <w:rPr>
          <w:b/>
        </w:rPr>
      </w:pPr>
      <w:r w:rsidRPr="00142241">
        <w:rPr>
          <w:b/>
        </w:rPr>
        <w:t>IV – DA ESTRUTURA E FUNCIONAMENTO</w:t>
      </w:r>
    </w:p>
    <w:p w:rsidR="00142241" w:rsidRPr="00142241" w:rsidRDefault="00142241" w:rsidP="00142241">
      <w:pPr>
        <w:pStyle w:val="NormalWeb"/>
        <w:ind w:firstLine="720"/>
        <w:jc w:val="both"/>
      </w:pPr>
      <w:r w:rsidRPr="00142241">
        <w:rPr>
          <w:b/>
        </w:rPr>
        <w:t>Art. 6º</w:t>
      </w:r>
      <w:r w:rsidRPr="00142241">
        <w:t xml:space="preserve"> O Conselho Municipal de Saúde contará com:</w:t>
      </w:r>
    </w:p>
    <w:p w:rsidR="00142241" w:rsidRPr="00142241" w:rsidRDefault="00142241" w:rsidP="00142241">
      <w:pPr>
        <w:pStyle w:val="NormalWeb"/>
        <w:ind w:firstLine="720"/>
        <w:jc w:val="both"/>
      </w:pPr>
      <w:r w:rsidRPr="00142241">
        <w:rPr>
          <w:b/>
        </w:rPr>
        <w:t>I –</w:t>
      </w:r>
      <w:r w:rsidRPr="00142241">
        <w:t xml:space="preserve"> Plenário;</w:t>
      </w:r>
      <w:r>
        <w:t xml:space="preserve"> </w:t>
      </w:r>
    </w:p>
    <w:p w:rsidR="00142241" w:rsidRDefault="00142241" w:rsidP="00142241">
      <w:pPr>
        <w:pStyle w:val="NormalWeb"/>
        <w:ind w:firstLine="720"/>
        <w:jc w:val="both"/>
      </w:pPr>
      <w:r w:rsidRPr="00142241">
        <w:rPr>
          <w:b/>
        </w:rPr>
        <w:t>II –</w:t>
      </w:r>
      <w:r w:rsidRPr="00142241">
        <w:t xml:space="preserve"> Mesa Diretora;</w:t>
      </w:r>
    </w:p>
    <w:p w:rsidR="00EA1EE5" w:rsidRPr="00EA1EE5" w:rsidRDefault="00EA1EE5" w:rsidP="00EA1EE5">
      <w:pPr>
        <w:pStyle w:val="NormalWeb"/>
        <w:ind w:firstLine="720"/>
        <w:jc w:val="both"/>
      </w:pPr>
      <w:r w:rsidRPr="00EA1EE5">
        <w:rPr>
          <w:b/>
        </w:rPr>
        <w:t xml:space="preserve">Art. 7º </w:t>
      </w:r>
      <w:r w:rsidRPr="00EA1EE5">
        <w:t>O Plenário é a instância máxima de deliberação do Conselho Municipal de Saúde, composto pelos conselheiros titulares e, na ausência destes, por seus respectivos suplentes.</w:t>
      </w:r>
    </w:p>
    <w:p w:rsidR="00EA1EE5" w:rsidRPr="00EA1EE5" w:rsidRDefault="00EA1EE5" w:rsidP="00EA1EE5">
      <w:pPr>
        <w:pStyle w:val="NormalWeb"/>
        <w:ind w:firstLine="720"/>
        <w:jc w:val="both"/>
        <w:rPr>
          <w:b/>
        </w:rPr>
      </w:pPr>
      <w:r w:rsidRPr="00EA1EE5">
        <w:rPr>
          <w:b/>
        </w:rPr>
        <w:t xml:space="preserve">§ 1º </w:t>
      </w:r>
      <w:r w:rsidRPr="00EA1EE5">
        <w:t>Compete ao Plenário deliberar sobre matérias de competência do Conselho Municipal de Saúde, observadas as disposições desta Lei, do Regimento Interno e da legislação aplicável</w:t>
      </w:r>
      <w:r w:rsidRPr="00EA1EE5">
        <w:rPr>
          <w:b/>
        </w:rPr>
        <w:t>.</w:t>
      </w:r>
    </w:p>
    <w:p w:rsidR="00EA1EE5" w:rsidRPr="00EA1EE5" w:rsidRDefault="00EA1EE5" w:rsidP="00EA1EE5">
      <w:pPr>
        <w:pStyle w:val="NormalWeb"/>
        <w:ind w:firstLine="720"/>
        <w:jc w:val="both"/>
      </w:pPr>
      <w:r w:rsidRPr="00EA1EE5">
        <w:rPr>
          <w:b/>
        </w:rPr>
        <w:t xml:space="preserve">§ 2º </w:t>
      </w:r>
      <w:r w:rsidRPr="00EA1EE5">
        <w:t>As decisões do Plenário serão tomadas mediante votação, observando-se o quórum mínimo de metade mais um de seus membros para instalação das reuniões.</w:t>
      </w:r>
    </w:p>
    <w:p w:rsidR="00EA1EE5" w:rsidRPr="00EA1EE5" w:rsidRDefault="00EA1EE5" w:rsidP="00EA1EE5">
      <w:pPr>
        <w:pStyle w:val="NormalWeb"/>
        <w:ind w:firstLine="720"/>
        <w:jc w:val="both"/>
        <w:rPr>
          <w:b/>
        </w:rPr>
      </w:pPr>
      <w:r w:rsidRPr="00EA1EE5">
        <w:rPr>
          <w:b/>
        </w:rPr>
        <w:t xml:space="preserve">§ 3º </w:t>
      </w:r>
      <w:r w:rsidRPr="00EA1EE5">
        <w:t xml:space="preserve">O Plenário poderá instituir comissões </w:t>
      </w:r>
      <w:proofErr w:type="spellStart"/>
      <w:r w:rsidRPr="00EA1EE5">
        <w:t>intersetoriais</w:t>
      </w:r>
      <w:proofErr w:type="spellEnd"/>
      <w:r w:rsidRPr="00EA1EE5">
        <w:t xml:space="preserve"> e grupos de trabalho para análise de matérias específicas, na forma do Regimento Interno.</w:t>
      </w:r>
    </w:p>
    <w:p w:rsidR="00EA1EE5" w:rsidRPr="00EA1EE5" w:rsidRDefault="00EA1EE5" w:rsidP="00EA1EE5">
      <w:pPr>
        <w:pStyle w:val="NormalWeb"/>
        <w:ind w:firstLine="720"/>
        <w:jc w:val="both"/>
      </w:pPr>
      <w:r w:rsidRPr="00EA1EE5">
        <w:rPr>
          <w:b/>
        </w:rPr>
        <w:t xml:space="preserve">§ 4º </w:t>
      </w:r>
      <w:r w:rsidRPr="00EA1EE5">
        <w:t>As reuniões do Plenário serão públicas, garantida a participação da sociedade, nos termos do Regimento Interno.</w:t>
      </w:r>
    </w:p>
    <w:p w:rsidR="00EA1EE5" w:rsidRDefault="00EA1EE5" w:rsidP="00EA1EE5">
      <w:pPr>
        <w:pStyle w:val="NormalWeb"/>
        <w:ind w:firstLine="720"/>
        <w:jc w:val="both"/>
      </w:pPr>
      <w:r w:rsidRPr="00EA1EE5">
        <w:rPr>
          <w:b/>
        </w:rPr>
        <w:t xml:space="preserve">Art. </w:t>
      </w:r>
      <w:r w:rsidR="00AD2C69">
        <w:rPr>
          <w:b/>
        </w:rPr>
        <w:t>8</w:t>
      </w:r>
      <w:r w:rsidRPr="00EA1EE5">
        <w:rPr>
          <w:b/>
        </w:rPr>
        <w:t>º</w:t>
      </w:r>
      <w:r>
        <w:t xml:space="preserve"> A Mesa Diretora será eleita pelo Plenário do Conselho, respeitada a paridade prevista nesta Lei, e será composta por: </w:t>
      </w:r>
    </w:p>
    <w:p w:rsidR="00EA1EE5" w:rsidRDefault="00EA1EE5" w:rsidP="00EA1EE5">
      <w:pPr>
        <w:pStyle w:val="NormalWeb"/>
        <w:ind w:firstLine="720"/>
        <w:jc w:val="both"/>
      </w:pPr>
      <w:r w:rsidRPr="00AD2C69">
        <w:rPr>
          <w:b/>
        </w:rPr>
        <w:t>I –</w:t>
      </w:r>
      <w:r>
        <w:t xml:space="preserve"> Presidente;</w:t>
      </w:r>
    </w:p>
    <w:p w:rsidR="00EA1EE5" w:rsidRDefault="00EA1EE5" w:rsidP="00EA1EE5">
      <w:pPr>
        <w:pStyle w:val="NormalWeb"/>
        <w:ind w:firstLine="720"/>
        <w:jc w:val="both"/>
      </w:pPr>
      <w:r w:rsidRPr="00AD2C69">
        <w:rPr>
          <w:b/>
        </w:rPr>
        <w:t>II–</w:t>
      </w:r>
      <w:r>
        <w:t xml:space="preserve"> Vice-Presidente; </w:t>
      </w:r>
    </w:p>
    <w:p w:rsidR="00EA1EE5" w:rsidRDefault="00EA1EE5" w:rsidP="00EA1EE5">
      <w:pPr>
        <w:pStyle w:val="NormalWeb"/>
        <w:ind w:firstLine="720"/>
        <w:jc w:val="both"/>
      </w:pPr>
      <w:r w:rsidRPr="00AD2C69">
        <w:rPr>
          <w:b/>
        </w:rPr>
        <w:t>III –</w:t>
      </w:r>
      <w:r>
        <w:t xml:space="preserve"> Secretário.</w:t>
      </w:r>
    </w:p>
    <w:p w:rsidR="00EA1EE5" w:rsidRDefault="00EA1EE5" w:rsidP="00142241">
      <w:pPr>
        <w:pStyle w:val="NormalWeb"/>
        <w:ind w:firstLine="720"/>
        <w:jc w:val="both"/>
      </w:pPr>
      <w:r w:rsidRPr="00AD2C69">
        <w:rPr>
          <w:b/>
        </w:rPr>
        <w:t>Parágrafo único.</w:t>
      </w:r>
      <w:r>
        <w:t xml:space="preserve"> </w:t>
      </w:r>
      <w:r w:rsidR="00AD2C69">
        <w:t>A Mesa Diretora será eleita</w:t>
      </w:r>
      <w:r>
        <w:t xml:space="preserve"> entre os membros titulares do CMS</w:t>
      </w:r>
      <w:r w:rsidR="00AD2C69">
        <w:t>.</w:t>
      </w:r>
    </w:p>
    <w:p w:rsidR="00AD2C69" w:rsidRDefault="00AD2C69" w:rsidP="00AD2C69">
      <w:pPr>
        <w:pStyle w:val="NormalWeb"/>
        <w:ind w:firstLine="720"/>
        <w:jc w:val="both"/>
      </w:pPr>
      <w:r w:rsidRPr="00AD2C69">
        <w:rPr>
          <w:b/>
        </w:rPr>
        <w:t>Art. 9º</w:t>
      </w:r>
      <w:r>
        <w:t xml:space="preserve"> O Conselho Municipal de Saúde reunir-se-á ordinariamente, no mínimo, uma vez a cada trimestre e, extraordinariamente, quando convocado na forma do Regimento Interno. </w:t>
      </w:r>
    </w:p>
    <w:p w:rsidR="00AD2C69" w:rsidRDefault="00AD2C69" w:rsidP="00AD2C69">
      <w:pPr>
        <w:pStyle w:val="NormalWeb"/>
        <w:ind w:firstLine="720"/>
        <w:jc w:val="both"/>
      </w:pPr>
      <w:r w:rsidRPr="00AD2C69">
        <w:rPr>
          <w:b/>
        </w:rPr>
        <w:t>§ 1º</w:t>
      </w:r>
      <w:r>
        <w:t xml:space="preserve"> As reuniões do Conselho serão públicas e realizadas em horários e locais que possibilitem a participação da sociedade.</w:t>
      </w:r>
    </w:p>
    <w:p w:rsidR="00AD2C69" w:rsidRDefault="00AD2C69" w:rsidP="00AD2C69">
      <w:pPr>
        <w:pStyle w:val="NormalWeb"/>
        <w:ind w:firstLine="720"/>
        <w:jc w:val="both"/>
      </w:pPr>
      <w:r w:rsidRPr="00AD2C69">
        <w:rPr>
          <w:b/>
        </w:rPr>
        <w:t>§ 2º</w:t>
      </w:r>
      <w:r>
        <w:t xml:space="preserve"> A pauta e os materiais de apoio das reuniões deverão ser encaminhados aos conselheiros com antecedência mínima de 10 (dez) dias.</w:t>
      </w:r>
    </w:p>
    <w:p w:rsidR="00AD2C69" w:rsidRDefault="00AD2C69" w:rsidP="00AD2C69">
      <w:pPr>
        <w:pStyle w:val="NormalWeb"/>
        <w:ind w:firstLine="720"/>
        <w:jc w:val="both"/>
      </w:pPr>
      <w:r w:rsidRPr="00AD2C69">
        <w:rPr>
          <w:b/>
        </w:rPr>
        <w:t>§ 3º</w:t>
      </w:r>
      <w:r>
        <w:t xml:space="preserve"> As deliberações do Conselho serão aprovadas por maioria simples dos membros presentes, observado o quórum mínimo de metade mais um dos membros do Conselho, ressalvadas as hipóteses regimentais de maioria qualificada.</w:t>
      </w:r>
    </w:p>
    <w:p w:rsidR="00AD2C69" w:rsidRDefault="00AD2C69" w:rsidP="00AD2C69">
      <w:pPr>
        <w:pStyle w:val="NormalWeb"/>
        <w:ind w:firstLine="720"/>
        <w:jc w:val="both"/>
      </w:pPr>
      <w:r w:rsidRPr="00AD2C69">
        <w:rPr>
          <w:b/>
        </w:rPr>
        <w:t xml:space="preserve">Art. </w:t>
      </w:r>
      <w:r w:rsidR="00716D23">
        <w:rPr>
          <w:b/>
        </w:rPr>
        <w:t>10.</w:t>
      </w:r>
      <w:r>
        <w:t xml:space="preserve"> O Conselho Municipal de Saúde manifestar-se-á por meio de resoluções, recomendações, moções e outros atos deliberativos.</w:t>
      </w:r>
    </w:p>
    <w:p w:rsidR="00AD2C69" w:rsidRPr="00142241" w:rsidRDefault="00AD2C69" w:rsidP="00AD2C69">
      <w:pPr>
        <w:pStyle w:val="NormalWeb"/>
        <w:ind w:firstLine="720"/>
        <w:jc w:val="both"/>
      </w:pPr>
      <w:bookmarkStart w:id="0" w:name="_GoBack"/>
      <w:bookmarkEnd w:id="0"/>
      <w:r w:rsidRPr="00AD2C69">
        <w:rPr>
          <w:b/>
        </w:rPr>
        <w:t>Art. 1</w:t>
      </w:r>
      <w:r w:rsidR="00716D23">
        <w:rPr>
          <w:b/>
        </w:rPr>
        <w:t>1</w:t>
      </w:r>
      <w:r>
        <w:t xml:space="preserve">. O Conselho Municipal de Saúde contará com </w:t>
      </w:r>
      <w:r w:rsidR="00716D23">
        <w:t>o Secretário Executivo dos Conselhos, destinado</w:t>
      </w:r>
      <w:r>
        <w:t xml:space="preserve"> ao suporte técnic</w:t>
      </w:r>
      <w:r w:rsidR="00716D23">
        <w:t>o, administrativo e operacional</w:t>
      </w:r>
      <w:r>
        <w:t>.</w:t>
      </w:r>
    </w:p>
    <w:p w:rsidR="00FC7FB9" w:rsidRDefault="00FC7FB9" w:rsidP="00D00F6D">
      <w:pPr>
        <w:pStyle w:val="NormalWeb"/>
        <w:ind w:firstLine="720"/>
        <w:jc w:val="both"/>
      </w:pPr>
      <w:r w:rsidRPr="00D00F6D">
        <w:rPr>
          <w:rStyle w:val="font-semibold"/>
          <w:b/>
        </w:rPr>
        <w:t xml:space="preserve">Art. </w:t>
      </w:r>
      <w:r w:rsidR="005F5FF3">
        <w:rPr>
          <w:rStyle w:val="font-semibold"/>
          <w:b/>
        </w:rPr>
        <w:t>12.</w:t>
      </w:r>
      <w:r>
        <w:rPr>
          <w:rStyle w:val="font-semibold"/>
        </w:rPr>
        <w:t xml:space="preserve"> </w:t>
      </w:r>
      <w:r>
        <w:t xml:space="preserve">As despesas necessárias ao funcionamento do Conselho Municipal de Saúde, incluindo passagens, diárias para representação externa e custos administrativos, correrão por conta de dotações orçamentárias próprias do </w:t>
      </w:r>
      <w:r>
        <w:rPr>
          <w:rStyle w:val="font-semibold"/>
        </w:rPr>
        <w:t>Fundo Municipal de Saúde (FMS)</w:t>
      </w:r>
      <w:r>
        <w:t>.</w:t>
      </w:r>
    </w:p>
    <w:p w:rsidR="00FC7FB9" w:rsidRPr="00D00F6D" w:rsidRDefault="00D00F6D" w:rsidP="00D00F6D">
      <w:pPr>
        <w:pStyle w:val="Ttulo3"/>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V - </w:t>
      </w:r>
      <w:r w:rsidR="00FC7FB9" w:rsidRPr="00D00F6D">
        <w:rPr>
          <w:rFonts w:ascii="Times New Roman" w:hAnsi="Times New Roman" w:cs="Times New Roman"/>
          <w:b/>
          <w:color w:val="000000" w:themeColor="text1"/>
        </w:rPr>
        <w:t xml:space="preserve"> DAS DISPOSIÇÕES FINAIS</w:t>
      </w:r>
    </w:p>
    <w:p w:rsidR="00FC7FB9" w:rsidRDefault="00FC7FB9" w:rsidP="00D00F6D">
      <w:pPr>
        <w:pStyle w:val="NormalWeb"/>
        <w:ind w:firstLine="720"/>
        <w:jc w:val="both"/>
      </w:pPr>
      <w:r w:rsidRPr="00D00F6D">
        <w:rPr>
          <w:rStyle w:val="font-semibold"/>
          <w:b/>
        </w:rPr>
        <w:t xml:space="preserve">Art. </w:t>
      </w:r>
      <w:r w:rsidR="005F5FF3">
        <w:rPr>
          <w:rStyle w:val="font-semibold"/>
          <w:b/>
        </w:rPr>
        <w:t>13</w:t>
      </w:r>
      <w:r w:rsidR="005F5FF3">
        <w:rPr>
          <w:rStyle w:val="font-semibold"/>
        </w:rPr>
        <w:t>.</w:t>
      </w:r>
      <w:r>
        <w:t xml:space="preserve"> O CMS deverá elaborar seu novo Regimento Interno no prazo de 60 (sessenta) dias após a publicação desta Lei, adequando-o integralmente aos termos aqui estabelecidos.</w:t>
      </w:r>
    </w:p>
    <w:p w:rsidR="00FC7FB9" w:rsidRDefault="00FC7FB9" w:rsidP="00D00F6D">
      <w:pPr>
        <w:pStyle w:val="NormalWeb"/>
        <w:ind w:firstLine="720"/>
        <w:jc w:val="both"/>
      </w:pPr>
      <w:r w:rsidRPr="00D00F6D">
        <w:rPr>
          <w:rStyle w:val="font-semibold"/>
          <w:b/>
        </w:rPr>
        <w:t xml:space="preserve">Art. </w:t>
      </w:r>
      <w:r w:rsidR="005F5FF3">
        <w:rPr>
          <w:rStyle w:val="font-semibold"/>
          <w:b/>
        </w:rPr>
        <w:t xml:space="preserve">14. </w:t>
      </w:r>
      <w:r w:rsidR="005F5FF3">
        <w:t>Permanecem válidos os atos praticados pelo Conselho Municipal de Saúde até a adequação prevista nesta Lei.</w:t>
      </w:r>
    </w:p>
    <w:p w:rsidR="00FC7FB9" w:rsidRDefault="00FC7FB9" w:rsidP="00D00F6D">
      <w:pPr>
        <w:pStyle w:val="NormalWeb"/>
        <w:ind w:firstLine="720"/>
        <w:jc w:val="both"/>
      </w:pPr>
      <w:r w:rsidRPr="00D00F6D">
        <w:rPr>
          <w:rStyle w:val="font-semibold"/>
          <w:b/>
        </w:rPr>
        <w:t xml:space="preserve">Art. </w:t>
      </w:r>
      <w:r w:rsidR="005F5FF3">
        <w:rPr>
          <w:rStyle w:val="font-semibold"/>
          <w:b/>
        </w:rPr>
        <w:t>15.</w:t>
      </w:r>
      <w:r>
        <w:rPr>
          <w:rStyle w:val="font-semibold"/>
        </w:rPr>
        <w:t xml:space="preserve"> </w:t>
      </w:r>
      <w:r>
        <w:t xml:space="preserve">Ficam expressamente revogadas as </w:t>
      </w:r>
      <w:r w:rsidR="007739C5">
        <w:rPr>
          <w:rStyle w:val="font-semibold"/>
        </w:rPr>
        <w:t xml:space="preserve">Leis Municipais nº 147, de 25 de junho de 1999 e nº 534, de 26 de agosto de </w:t>
      </w:r>
      <w:r>
        <w:rPr>
          <w:rStyle w:val="font-semibold"/>
        </w:rPr>
        <w:t>2009</w:t>
      </w:r>
      <w:r>
        <w:t>.</w:t>
      </w:r>
    </w:p>
    <w:p w:rsidR="00FA5215" w:rsidRDefault="0084626E" w:rsidP="0084626E">
      <w:pPr>
        <w:pStyle w:val="Corpodetexto"/>
        <w:ind w:left="0" w:right="109"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Art. </w:t>
      </w:r>
      <w:r w:rsidR="005F5FF3">
        <w:rPr>
          <w:rFonts w:ascii="Times New Roman" w:hAnsi="Times New Roman" w:cs="Times New Roman"/>
          <w:b/>
          <w:color w:val="000000" w:themeColor="text1"/>
          <w:sz w:val="24"/>
          <w:szCs w:val="24"/>
        </w:rPr>
        <w:t>16.</w:t>
      </w:r>
      <w:r w:rsidR="00FA5215">
        <w:rPr>
          <w:rFonts w:ascii="Times New Roman" w:hAnsi="Times New Roman" w:cs="Times New Roman"/>
          <w:color w:val="000000" w:themeColor="text1"/>
          <w:sz w:val="24"/>
          <w:szCs w:val="24"/>
        </w:rPr>
        <w:t xml:space="preserve"> Esta Lei entrará em vigor na data de sua publicação. </w:t>
      </w:r>
    </w:p>
    <w:p w:rsidR="00FA5215" w:rsidRPr="00FA5215" w:rsidRDefault="00FA5215" w:rsidP="00FA5215">
      <w:pPr>
        <w:pStyle w:val="Corpodetexto"/>
        <w:ind w:left="0" w:right="109"/>
        <w:jc w:val="both"/>
        <w:rPr>
          <w:rFonts w:ascii="Times New Roman" w:hAnsi="Times New Roman" w:cs="Times New Roman"/>
          <w:color w:val="000000" w:themeColor="text1"/>
          <w:sz w:val="24"/>
          <w:szCs w:val="24"/>
        </w:rPr>
      </w:pPr>
    </w:p>
    <w:p w:rsidR="00C82510" w:rsidRPr="00FA5215" w:rsidRDefault="00C82510" w:rsidP="004A205A">
      <w:pPr>
        <w:pStyle w:val="Corpodetexto"/>
        <w:ind w:left="0" w:right="109" w:firstLine="607"/>
        <w:jc w:val="both"/>
        <w:rPr>
          <w:rFonts w:ascii="Times New Roman" w:hAnsi="Times New Roman" w:cs="Times New Roman"/>
          <w:sz w:val="24"/>
          <w:szCs w:val="24"/>
        </w:rPr>
      </w:pPr>
    </w:p>
    <w:p w:rsidR="00C82510" w:rsidRDefault="00C82510" w:rsidP="00C82510">
      <w:pPr>
        <w:pStyle w:val="Corpodetexto"/>
        <w:ind w:left="0" w:right="109"/>
        <w:jc w:val="center"/>
        <w:rPr>
          <w:rFonts w:ascii="Times New Roman" w:hAnsi="Times New Roman" w:cs="Times New Roman"/>
          <w:sz w:val="24"/>
          <w:szCs w:val="24"/>
        </w:rPr>
      </w:pPr>
      <w:r>
        <w:rPr>
          <w:rFonts w:ascii="Times New Roman" w:hAnsi="Times New Roman" w:cs="Times New Roman"/>
          <w:sz w:val="24"/>
          <w:szCs w:val="24"/>
        </w:rPr>
        <w:t xml:space="preserve">Formosa do Oeste, </w:t>
      </w:r>
      <w:r w:rsidR="000E2759">
        <w:rPr>
          <w:rFonts w:ascii="Times New Roman" w:hAnsi="Times New Roman" w:cs="Times New Roman"/>
          <w:sz w:val="24"/>
          <w:szCs w:val="24"/>
        </w:rPr>
        <w:t>13</w:t>
      </w:r>
      <w:r>
        <w:rPr>
          <w:rFonts w:ascii="Times New Roman" w:hAnsi="Times New Roman" w:cs="Times New Roman"/>
          <w:sz w:val="24"/>
          <w:szCs w:val="24"/>
        </w:rPr>
        <w:t xml:space="preserve"> de </w:t>
      </w:r>
      <w:r w:rsidR="0084626E">
        <w:rPr>
          <w:rFonts w:ascii="Times New Roman" w:hAnsi="Times New Roman" w:cs="Times New Roman"/>
          <w:sz w:val="24"/>
          <w:szCs w:val="24"/>
        </w:rPr>
        <w:t>maio</w:t>
      </w:r>
      <w:r>
        <w:rPr>
          <w:rFonts w:ascii="Times New Roman" w:hAnsi="Times New Roman" w:cs="Times New Roman"/>
          <w:sz w:val="24"/>
          <w:szCs w:val="24"/>
        </w:rPr>
        <w:t xml:space="preserve"> de 202</w:t>
      </w:r>
      <w:r w:rsidR="0084626E">
        <w:rPr>
          <w:rFonts w:ascii="Times New Roman" w:hAnsi="Times New Roman" w:cs="Times New Roman"/>
          <w:sz w:val="24"/>
          <w:szCs w:val="24"/>
        </w:rPr>
        <w:t>6</w:t>
      </w:r>
      <w:r>
        <w:rPr>
          <w:rFonts w:ascii="Times New Roman" w:hAnsi="Times New Roman" w:cs="Times New Roman"/>
          <w:sz w:val="24"/>
          <w:szCs w:val="24"/>
        </w:rPr>
        <w:t>.</w:t>
      </w:r>
    </w:p>
    <w:p w:rsidR="00C82510" w:rsidRDefault="00C82510" w:rsidP="00C82510">
      <w:pPr>
        <w:pStyle w:val="Corpodetexto"/>
        <w:ind w:left="0" w:right="109"/>
        <w:jc w:val="center"/>
        <w:rPr>
          <w:rFonts w:ascii="Times New Roman" w:hAnsi="Times New Roman" w:cs="Times New Roman"/>
          <w:sz w:val="24"/>
          <w:szCs w:val="24"/>
        </w:rPr>
      </w:pPr>
    </w:p>
    <w:p w:rsidR="00C82510" w:rsidRDefault="00C82510" w:rsidP="00C82510">
      <w:pPr>
        <w:pStyle w:val="Corpodetexto"/>
        <w:ind w:left="0" w:right="109"/>
        <w:jc w:val="center"/>
        <w:rPr>
          <w:rFonts w:ascii="Times New Roman" w:hAnsi="Times New Roman" w:cs="Times New Roman"/>
          <w:sz w:val="24"/>
          <w:szCs w:val="24"/>
        </w:rPr>
      </w:pPr>
    </w:p>
    <w:p w:rsidR="00C82510" w:rsidRDefault="00C82510" w:rsidP="00C82510">
      <w:pPr>
        <w:pStyle w:val="Corpodetexto"/>
        <w:ind w:left="0" w:right="109"/>
        <w:jc w:val="center"/>
        <w:rPr>
          <w:rFonts w:ascii="Times New Roman" w:hAnsi="Times New Roman" w:cs="Times New Roman"/>
          <w:sz w:val="24"/>
          <w:szCs w:val="24"/>
        </w:rPr>
      </w:pPr>
      <w:r>
        <w:rPr>
          <w:rFonts w:ascii="Times New Roman" w:hAnsi="Times New Roman" w:cs="Times New Roman"/>
          <w:sz w:val="24"/>
          <w:szCs w:val="24"/>
        </w:rPr>
        <w:t>(assinado digitalmente)</w:t>
      </w:r>
    </w:p>
    <w:p w:rsidR="00C82510" w:rsidRPr="00C82510" w:rsidRDefault="0084626E" w:rsidP="00C82510">
      <w:pPr>
        <w:pStyle w:val="Corpodetexto"/>
        <w:ind w:left="0" w:right="109"/>
        <w:jc w:val="center"/>
        <w:rPr>
          <w:rFonts w:ascii="Times New Roman" w:hAnsi="Times New Roman" w:cs="Times New Roman"/>
          <w:b/>
          <w:sz w:val="24"/>
          <w:szCs w:val="24"/>
        </w:rPr>
      </w:pPr>
      <w:r>
        <w:rPr>
          <w:rFonts w:ascii="Times New Roman" w:hAnsi="Times New Roman" w:cs="Times New Roman"/>
          <w:b/>
          <w:sz w:val="24"/>
          <w:szCs w:val="24"/>
        </w:rPr>
        <w:t>Orivaldo Municelli</w:t>
      </w:r>
    </w:p>
    <w:p w:rsidR="003E63E9" w:rsidRPr="001849F3" w:rsidRDefault="00C82510" w:rsidP="00EE3EAB">
      <w:pPr>
        <w:pStyle w:val="Corpodetexto"/>
        <w:ind w:left="0" w:right="109"/>
        <w:jc w:val="center"/>
        <w:rPr>
          <w:rFonts w:ascii="Times New Roman" w:hAnsi="Times New Roman" w:cs="Times New Roman"/>
          <w:b/>
          <w:sz w:val="18"/>
        </w:rPr>
      </w:pPr>
      <w:r w:rsidRPr="00C82510">
        <w:rPr>
          <w:rFonts w:ascii="Times New Roman" w:hAnsi="Times New Roman" w:cs="Times New Roman"/>
          <w:b/>
          <w:sz w:val="24"/>
          <w:szCs w:val="24"/>
        </w:rPr>
        <w:t xml:space="preserve">Prefeito Municipal </w:t>
      </w:r>
    </w:p>
    <w:sectPr w:rsidR="003E63E9" w:rsidRPr="001849F3">
      <w:headerReference w:type="default" r:id="rId8"/>
      <w:pgSz w:w="11910" w:h="16850"/>
      <w:pgMar w:top="1660" w:right="1020" w:bottom="280" w:left="1600" w:header="4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E57" w:rsidRDefault="00CF5E57">
      <w:r>
        <w:separator/>
      </w:r>
    </w:p>
  </w:endnote>
  <w:endnote w:type="continuationSeparator" w:id="0">
    <w:p w:rsidR="00CF5E57" w:rsidRDefault="00C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E57" w:rsidRDefault="00CF5E57">
      <w:r>
        <w:separator/>
      </w:r>
    </w:p>
  </w:footnote>
  <w:footnote w:type="continuationSeparator" w:id="0">
    <w:p w:rsidR="00CF5E57" w:rsidRDefault="00CF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3E9" w:rsidRDefault="00BD4CA2">
    <w:pPr>
      <w:pStyle w:val="Corpodetexto"/>
      <w:spacing w:line="14" w:lineRule="auto"/>
      <w:ind w:left="0"/>
      <w:rPr>
        <w:sz w:val="20"/>
      </w:rPr>
    </w:pPr>
    <w:r>
      <w:rPr>
        <w:noProof/>
        <w:lang w:val="pt-BR" w:eastAsia="pt-BR"/>
      </w:rPr>
      <w:drawing>
        <wp:inline distT="0" distB="0" distL="0" distR="0">
          <wp:extent cx="5894705" cy="886350"/>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jpg"/>
                  <pic:cNvPicPr/>
                </pic:nvPicPr>
                <pic:blipFill>
                  <a:blip r:embed="rId1">
                    <a:extLst>
                      <a:ext uri="{28A0092B-C50C-407E-A947-70E740481C1C}">
                        <a14:useLocalDpi xmlns:a14="http://schemas.microsoft.com/office/drawing/2010/main" val="0"/>
                      </a:ext>
                    </a:extLst>
                  </a:blip>
                  <a:stretch>
                    <a:fillRect/>
                  </a:stretch>
                </pic:blipFill>
                <pic:spPr>
                  <a:xfrm>
                    <a:off x="0" y="0"/>
                    <a:ext cx="5984487" cy="899850"/>
                  </a:xfrm>
                  <a:prstGeom prst="rect">
                    <a:avLst/>
                  </a:prstGeom>
                </pic:spPr>
              </pic:pic>
            </a:graphicData>
          </a:graphic>
        </wp:inline>
      </w:drawing>
    </w:r>
    <w:r w:rsidR="0004186D">
      <w:rPr>
        <w:noProof/>
        <w:lang w:val="pt-BR" w:eastAsia="pt-BR"/>
      </w:rPr>
      <mc:AlternateContent>
        <mc:Choice Requires="wps">
          <w:drawing>
            <wp:anchor distT="0" distB="0" distL="114300" distR="114300" simplePos="0" relativeHeight="251658240" behindDoc="1" locked="0" layoutInCell="1" allowOverlap="1">
              <wp:simplePos x="0" y="0"/>
              <wp:positionH relativeFrom="page">
                <wp:posOffset>2918460</wp:posOffset>
              </wp:positionH>
              <wp:positionV relativeFrom="page">
                <wp:posOffset>355600</wp:posOffset>
              </wp:positionV>
              <wp:extent cx="2919095" cy="602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95"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3E9" w:rsidRDefault="003E63E9">
                          <w:pPr>
                            <w:spacing w:before="1"/>
                            <w:ind w:left="1" w:right="1"/>
                            <w:jc w:val="center"/>
                            <w:rPr>
                              <w:rFonts w:ascii="Arial" w:hAnsi="Arial"/>
                              <w:b/>
                              <w:sz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9.8pt;margin-top:28pt;width:229.85pt;height:4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LuqwIAAKk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" filled="f" stroked="f">
              <v:textbox inset="0,0,0,0">
                <w:txbxContent>
                  <w:p w:rsidR="003E63E9" w:rsidRDefault="003E63E9">
                    <w:pPr>
                      <w:spacing w:before="1"/>
                      <w:ind w:left="1" w:right="1"/>
                      <w:jc w:val="center"/>
                      <w:rPr>
                        <w:rFonts w:ascii="Arial" w:hAnsi="Arial"/>
                        <w:b/>
                        <w:sz w:val="4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57F"/>
    <w:multiLevelType w:val="hybridMultilevel"/>
    <w:tmpl w:val="A05C7E40"/>
    <w:lvl w:ilvl="0" w:tplc="FE107338">
      <w:start w:val="1"/>
      <w:numFmt w:val="upperRoman"/>
      <w:lvlText w:val="%1"/>
      <w:lvlJc w:val="left"/>
      <w:pPr>
        <w:ind w:left="1702" w:hanging="183"/>
      </w:pPr>
      <w:rPr>
        <w:rFonts w:ascii="Arial MT" w:eastAsia="Arial MT" w:hAnsi="Arial MT" w:cs="Arial MT" w:hint="default"/>
        <w:w w:val="99"/>
        <w:sz w:val="25"/>
        <w:szCs w:val="25"/>
        <w:lang w:val="pt-PT" w:eastAsia="en-US" w:bidi="ar-SA"/>
      </w:rPr>
    </w:lvl>
    <w:lvl w:ilvl="1" w:tplc="85D0099E">
      <w:numFmt w:val="bullet"/>
      <w:lvlText w:val="•"/>
      <w:lvlJc w:val="left"/>
      <w:pPr>
        <w:ind w:left="2458" w:hanging="183"/>
      </w:pPr>
      <w:rPr>
        <w:rFonts w:hint="default"/>
        <w:lang w:val="pt-PT" w:eastAsia="en-US" w:bidi="ar-SA"/>
      </w:rPr>
    </w:lvl>
    <w:lvl w:ilvl="2" w:tplc="33E666CA">
      <w:numFmt w:val="bullet"/>
      <w:lvlText w:val="•"/>
      <w:lvlJc w:val="left"/>
      <w:pPr>
        <w:ind w:left="3217" w:hanging="183"/>
      </w:pPr>
      <w:rPr>
        <w:rFonts w:hint="default"/>
        <w:lang w:val="pt-PT" w:eastAsia="en-US" w:bidi="ar-SA"/>
      </w:rPr>
    </w:lvl>
    <w:lvl w:ilvl="3" w:tplc="D6CCFC18">
      <w:numFmt w:val="bullet"/>
      <w:lvlText w:val="•"/>
      <w:lvlJc w:val="left"/>
      <w:pPr>
        <w:ind w:left="3975" w:hanging="183"/>
      </w:pPr>
      <w:rPr>
        <w:rFonts w:hint="default"/>
        <w:lang w:val="pt-PT" w:eastAsia="en-US" w:bidi="ar-SA"/>
      </w:rPr>
    </w:lvl>
    <w:lvl w:ilvl="4" w:tplc="A866F662">
      <w:numFmt w:val="bullet"/>
      <w:lvlText w:val="•"/>
      <w:lvlJc w:val="left"/>
      <w:pPr>
        <w:ind w:left="4734" w:hanging="183"/>
      </w:pPr>
      <w:rPr>
        <w:rFonts w:hint="default"/>
        <w:lang w:val="pt-PT" w:eastAsia="en-US" w:bidi="ar-SA"/>
      </w:rPr>
    </w:lvl>
    <w:lvl w:ilvl="5" w:tplc="8EB099CA">
      <w:numFmt w:val="bullet"/>
      <w:lvlText w:val="•"/>
      <w:lvlJc w:val="left"/>
      <w:pPr>
        <w:ind w:left="5493" w:hanging="183"/>
      </w:pPr>
      <w:rPr>
        <w:rFonts w:hint="default"/>
        <w:lang w:val="pt-PT" w:eastAsia="en-US" w:bidi="ar-SA"/>
      </w:rPr>
    </w:lvl>
    <w:lvl w:ilvl="6" w:tplc="69F8C3EA">
      <w:numFmt w:val="bullet"/>
      <w:lvlText w:val="•"/>
      <w:lvlJc w:val="left"/>
      <w:pPr>
        <w:ind w:left="6251" w:hanging="183"/>
      </w:pPr>
      <w:rPr>
        <w:rFonts w:hint="default"/>
        <w:lang w:val="pt-PT" w:eastAsia="en-US" w:bidi="ar-SA"/>
      </w:rPr>
    </w:lvl>
    <w:lvl w:ilvl="7" w:tplc="800A786E">
      <w:numFmt w:val="bullet"/>
      <w:lvlText w:val="•"/>
      <w:lvlJc w:val="left"/>
      <w:pPr>
        <w:ind w:left="7010" w:hanging="183"/>
      </w:pPr>
      <w:rPr>
        <w:rFonts w:hint="default"/>
        <w:lang w:val="pt-PT" w:eastAsia="en-US" w:bidi="ar-SA"/>
      </w:rPr>
    </w:lvl>
    <w:lvl w:ilvl="8" w:tplc="A1387D7C">
      <w:numFmt w:val="bullet"/>
      <w:lvlText w:val="•"/>
      <w:lvlJc w:val="left"/>
      <w:pPr>
        <w:ind w:left="7769" w:hanging="183"/>
      </w:pPr>
      <w:rPr>
        <w:rFonts w:hint="default"/>
        <w:lang w:val="pt-PT" w:eastAsia="en-US" w:bidi="ar-SA"/>
      </w:rPr>
    </w:lvl>
  </w:abstractNum>
  <w:abstractNum w:abstractNumId="1">
    <w:nsid w:val="047061E6"/>
    <w:multiLevelType w:val="hybridMultilevel"/>
    <w:tmpl w:val="1C1EFCEE"/>
    <w:lvl w:ilvl="0" w:tplc="F4727598">
      <w:start w:val="5"/>
      <w:numFmt w:val="upperRoman"/>
      <w:lvlText w:val="%1"/>
      <w:lvlJc w:val="left"/>
      <w:pPr>
        <w:ind w:left="1753" w:hanging="233"/>
      </w:pPr>
      <w:rPr>
        <w:rFonts w:ascii="Arial MT" w:eastAsia="Arial MT" w:hAnsi="Arial MT" w:cs="Arial MT" w:hint="default"/>
        <w:w w:val="99"/>
        <w:sz w:val="25"/>
        <w:szCs w:val="25"/>
        <w:lang w:val="pt-PT" w:eastAsia="en-US" w:bidi="ar-SA"/>
      </w:rPr>
    </w:lvl>
    <w:lvl w:ilvl="1" w:tplc="D380782C">
      <w:numFmt w:val="bullet"/>
      <w:lvlText w:val="•"/>
      <w:lvlJc w:val="left"/>
      <w:pPr>
        <w:ind w:left="2512" w:hanging="233"/>
      </w:pPr>
      <w:rPr>
        <w:rFonts w:hint="default"/>
        <w:lang w:val="pt-PT" w:eastAsia="en-US" w:bidi="ar-SA"/>
      </w:rPr>
    </w:lvl>
    <w:lvl w:ilvl="2" w:tplc="D0FCF70C">
      <w:numFmt w:val="bullet"/>
      <w:lvlText w:val="•"/>
      <w:lvlJc w:val="left"/>
      <w:pPr>
        <w:ind w:left="3265" w:hanging="233"/>
      </w:pPr>
      <w:rPr>
        <w:rFonts w:hint="default"/>
        <w:lang w:val="pt-PT" w:eastAsia="en-US" w:bidi="ar-SA"/>
      </w:rPr>
    </w:lvl>
    <w:lvl w:ilvl="3" w:tplc="4BFEA586">
      <w:numFmt w:val="bullet"/>
      <w:lvlText w:val="•"/>
      <w:lvlJc w:val="left"/>
      <w:pPr>
        <w:ind w:left="4017" w:hanging="233"/>
      </w:pPr>
      <w:rPr>
        <w:rFonts w:hint="default"/>
        <w:lang w:val="pt-PT" w:eastAsia="en-US" w:bidi="ar-SA"/>
      </w:rPr>
    </w:lvl>
    <w:lvl w:ilvl="4" w:tplc="8EBC471C">
      <w:numFmt w:val="bullet"/>
      <w:lvlText w:val="•"/>
      <w:lvlJc w:val="left"/>
      <w:pPr>
        <w:ind w:left="4770" w:hanging="233"/>
      </w:pPr>
      <w:rPr>
        <w:rFonts w:hint="default"/>
        <w:lang w:val="pt-PT" w:eastAsia="en-US" w:bidi="ar-SA"/>
      </w:rPr>
    </w:lvl>
    <w:lvl w:ilvl="5" w:tplc="61380B56">
      <w:numFmt w:val="bullet"/>
      <w:lvlText w:val="•"/>
      <w:lvlJc w:val="left"/>
      <w:pPr>
        <w:ind w:left="5523" w:hanging="233"/>
      </w:pPr>
      <w:rPr>
        <w:rFonts w:hint="default"/>
        <w:lang w:val="pt-PT" w:eastAsia="en-US" w:bidi="ar-SA"/>
      </w:rPr>
    </w:lvl>
    <w:lvl w:ilvl="6" w:tplc="6472F320">
      <w:numFmt w:val="bullet"/>
      <w:lvlText w:val="•"/>
      <w:lvlJc w:val="left"/>
      <w:pPr>
        <w:ind w:left="6275" w:hanging="233"/>
      </w:pPr>
      <w:rPr>
        <w:rFonts w:hint="default"/>
        <w:lang w:val="pt-PT" w:eastAsia="en-US" w:bidi="ar-SA"/>
      </w:rPr>
    </w:lvl>
    <w:lvl w:ilvl="7" w:tplc="CA1C1EB2">
      <w:numFmt w:val="bullet"/>
      <w:lvlText w:val="•"/>
      <w:lvlJc w:val="left"/>
      <w:pPr>
        <w:ind w:left="7028" w:hanging="233"/>
      </w:pPr>
      <w:rPr>
        <w:rFonts w:hint="default"/>
        <w:lang w:val="pt-PT" w:eastAsia="en-US" w:bidi="ar-SA"/>
      </w:rPr>
    </w:lvl>
    <w:lvl w:ilvl="8" w:tplc="D2CC9AE4">
      <w:numFmt w:val="bullet"/>
      <w:lvlText w:val="•"/>
      <w:lvlJc w:val="left"/>
      <w:pPr>
        <w:ind w:left="7781" w:hanging="233"/>
      </w:pPr>
      <w:rPr>
        <w:rFonts w:hint="default"/>
        <w:lang w:val="pt-PT" w:eastAsia="en-US" w:bidi="ar-SA"/>
      </w:rPr>
    </w:lvl>
  </w:abstractNum>
  <w:abstractNum w:abstractNumId="2">
    <w:nsid w:val="0ACA0E6D"/>
    <w:multiLevelType w:val="hybridMultilevel"/>
    <w:tmpl w:val="414A3D70"/>
    <w:lvl w:ilvl="0" w:tplc="4DD8B7BE">
      <w:start w:val="1"/>
      <w:numFmt w:val="lowerLetter"/>
      <w:lvlText w:val="%1)"/>
      <w:lvlJc w:val="left"/>
      <w:pPr>
        <w:ind w:left="928" w:hanging="360"/>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
    <w:nsid w:val="1D1B4372"/>
    <w:multiLevelType w:val="hybridMultilevel"/>
    <w:tmpl w:val="D378274C"/>
    <w:lvl w:ilvl="0" w:tplc="E5FEF40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49952DBC"/>
    <w:multiLevelType w:val="hybridMultilevel"/>
    <w:tmpl w:val="1AE2AF58"/>
    <w:lvl w:ilvl="0" w:tplc="5CC8B9B4">
      <w:start w:val="1"/>
      <w:numFmt w:val="upperRoman"/>
      <w:lvlText w:val="%1"/>
      <w:lvlJc w:val="left"/>
      <w:pPr>
        <w:ind w:left="1700" w:hanging="140"/>
      </w:pPr>
      <w:rPr>
        <w:rFonts w:ascii="Times New Roman" w:eastAsia="Arial MT" w:hAnsi="Times New Roman" w:cs="Times New Roman" w:hint="default"/>
        <w:w w:val="99"/>
        <w:sz w:val="25"/>
        <w:szCs w:val="25"/>
        <w:lang w:val="pt-PT" w:eastAsia="en-US" w:bidi="ar-SA"/>
      </w:rPr>
    </w:lvl>
    <w:lvl w:ilvl="1" w:tplc="FF564C78">
      <w:numFmt w:val="bullet"/>
      <w:lvlText w:val="•"/>
      <w:lvlJc w:val="left"/>
      <w:pPr>
        <w:ind w:left="2463" w:hanging="140"/>
      </w:pPr>
      <w:rPr>
        <w:rFonts w:hint="default"/>
        <w:lang w:val="pt-PT" w:eastAsia="en-US" w:bidi="ar-SA"/>
      </w:rPr>
    </w:lvl>
    <w:lvl w:ilvl="2" w:tplc="053294D6">
      <w:numFmt w:val="bullet"/>
      <w:lvlText w:val="•"/>
      <w:lvlJc w:val="left"/>
      <w:pPr>
        <w:ind w:left="3226" w:hanging="140"/>
      </w:pPr>
      <w:rPr>
        <w:rFonts w:hint="default"/>
        <w:lang w:val="pt-PT" w:eastAsia="en-US" w:bidi="ar-SA"/>
      </w:rPr>
    </w:lvl>
    <w:lvl w:ilvl="3" w:tplc="6EF29E08">
      <w:numFmt w:val="bullet"/>
      <w:lvlText w:val="•"/>
      <w:lvlJc w:val="left"/>
      <w:pPr>
        <w:ind w:left="3988" w:hanging="140"/>
      </w:pPr>
      <w:rPr>
        <w:rFonts w:hint="default"/>
        <w:lang w:val="pt-PT" w:eastAsia="en-US" w:bidi="ar-SA"/>
      </w:rPr>
    </w:lvl>
    <w:lvl w:ilvl="4" w:tplc="022CC93E">
      <w:numFmt w:val="bullet"/>
      <w:lvlText w:val="•"/>
      <w:lvlJc w:val="left"/>
      <w:pPr>
        <w:ind w:left="4751" w:hanging="140"/>
      </w:pPr>
      <w:rPr>
        <w:rFonts w:hint="default"/>
        <w:lang w:val="pt-PT" w:eastAsia="en-US" w:bidi="ar-SA"/>
      </w:rPr>
    </w:lvl>
    <w:lvl w:ilvl="5" w:tplc="0A40755E">
      <w:numFmt w:val="bullet"/>
      <w:lvlText w:val="•"/>
      <w:lvlJc w:val="left"/>
      <w:pPr>
        <w:ind w:left="5514" w:hanging="140"/>
      </w:pPr>
      <w:rPr>
        <w:rFonts w:hint="default"/>
        <w:lang w:val="pt-PT" w:eastAsia="en-US" w:bidi="ar-SA"/>
      </w:rPr>
    </w:lvl>
    <w:lvl w:ilvl="6" w:tplc="125A8324">
      <w:numFmt w:val="bullet"/>
      <w:lvlText w:val="•"/>
      <w:lvlJc w:val="left"/>
      <w:pPr>
        <w:ind w:left="6276" w:hanging="140"/>
      </w:pPr>
      <w:rPr>
        <w:rFonts w:hint="default"/>
        <w:lang w:val="pt-PT" w:eastAsia="en-US" w:bidi="ar-SA"/>
      </w:rPr>
    </w:lvl>
    <w:lvl w:ilvl="7" w:tplc="6058ACAC">
      <w:numFmt w:val="bullet"/>
      <w:lvlText w:val="•"/>
      <w:lvlJc w:val="left"/>
      <w:pPr>
        <w:ind w:left="7039" w:hanging="140"/>
      </w:pPr>
      <w:rPr>
        <w:rFonts w:hint="default"/>
        <w:lang w:val="pt-PT" w:eastAsia="en-US" w:bidi="ar-SA"/>
      </w:rPr>
    </w:lvl>
    <w:lvl w:ilvl="8" w:tplc="D0AE4D1E">
      <w:numFmt w:val="bullet"/>
      <w:lvlText w:val="•"/>
      <w:lvlJc w:val="left"/>
      <w:pPr>
        <w:ind w:left="7802" w:hanging="140"/>
      </w:pPr>
      <w:rPr>
        <w:rFonts w:hint="default"/>
        <w:lang w:val="pt-PT" w:eastAsia="en-US" w:bidi="ar-SA"/>
      </w:rPr>
    </w:lvl>
  </w:abstractNum>
  <w:abstractNum w:abstractNumId="5">
    <w:nsid w:val="626E57D2"/>
    <w:multiLevelType w:val="hybridMultilevel"/>
    <w:tmpl w:val="E1F4CD14"/>
    <w:lvl w:ilvl="0" w:tplc="04160013">
      <w:start w:val="1"/>
      <w:numFmt w:val="upperRoman"/>
      <w:lvlText w:val="%1."/>
      <w:lvlJc w:val="right"/>
      <w:pPr>
        <w:ind w:left="102" w:hanging="185"/>
      </w:pPr>
      <w:rPr>
        <w:rFonts w:hint="default"/>
        <w:w w:val="99"/>
        <w:sz w:val="25"/>
        <w:szCs w:val="25"/>
        <w:lang w:val="pt-PT" w:eastAsia="en-US" w:bidi="ar-SA"/>
      </w:rPr>
    </w:lvl>
    <w:lvl w:ilvl="1" w:tplc="BF6AF018">
      <w:numFmt w:val="bullet"/>
      <w:lvlText w:val="•"/>
      <w:lvlJc w:val="left"/>
      <w:pPr>
        <w:ind w:left="1018" w:hanging="185"/>
      </w:pPr>
      <w:rPr>
        <w:rFonts w:hint="default"/>
        <w:lang w:val="pt-PT" w:eastAsia="en-US" w:bidi="ar-SA"/>
      </w:rPr>
    </w:lvl>
    <w:lvl w:ilvl="2" w:tplc="71DEF5CC">
      <w:numFmt w:val="bullet"/>
      <w:lvlText w:val="•"/>
      <w:lvlJc w:val="left"/>
      <w:pPr>
        <w:ind w:left="1937" w:hanging="185"/>
      </w:pPr>
      <w:rPr>
        <w:rFonts w:hint="default"/>
        <w:lang w:val="pt-PT" w:eastAsia="en-US" w:bidi="ar-SA"/>
      </w:rPr>
    </w:lvl>
    <w:lvl w:ilvl="3" w:tplc="4FE8E40E">
      <w:numFmt w:val="bullet"/>
      <w:lvlText w:val="•"/>
      <w:lvlJc w:val="left"/>
      <w:pPr>
        <w:ind w:left="2855" w:hanging="185"/>
      </w:pPr>
      <w:rPr>
        <w:rFonts w:hint="default"/>
        <w:lang w:val="pt-PT" w:eastAsia="en-US" w:bidi="ar-SA"/>
      </w:rPr>
    </w:lvl>
    <w:lvl w:ilvl="4" w:tplc="9FB6A2AA">
      <w:numFmt w:val="bullet"/>
      <w:lvlText w:val="•"/>
      <w:lvlJc w:val="left"/>
      <w:pPr>
        <w:ind w:left="3774" w:hanging="185"/>
      </w:pPr>
      <w:rPr>
        <w:rFonts w:hint="default"/>
        <w:lang w:val="pt-PT" w:eastAsia="en-US" w:bidi="ar-SA"/>
      </w:rPr>
    </w:lvl>
    <w:lvl w:ilvl="5" w:tplc="F2567BA4">
      <w:numFmt w:val="bullet"/>
      <w:lvlText w:val="•"/>
      <w:lvlJc w:val="left"/>
      <w:pPr>
        <w:ind w:left="4693" w:hanging="185"/>
      </w:pPr>
      <w:rPr>
        <w:rFonts w:hint="default"/>
        <w:lang w:val="pt-PT" w:eastAsia="en-US" w:bidi="ar-SA"/>
      </w:rPr>
    </w:lvl>
    <w:lvl w:ilvl="6" w:tplc="DC1E2746">
      <w:numFmt w:val="bullet"/>
      <w:lvlText w:val="•"/>
      <w:lvlJc w:val="left"/>
      <w:pPr>
        <w:ind w:left="5611" w:hanging="185"/>
      </w:pPr>
      <w:rPr>
        <w:rFonts w:hint="default"/>
        <w:lang w:val="pt-PT" w:eastAsia="en-US" w:bidi="ar-SA"/>
      </w:rPr>
    </w:lvl>
    <w:lvl w:ilvl="7" w:tplc="21925160">
      <w:numFmt w:val="bullet"/>
      <w:lvlText w:val="•"/>
      <w:lvlJc w:val="left"/>
      <w:pPr>
        <w:ind w:left="6530" w:hanging="185"/>
      </w:pPr>
      <w:rPr>
        <w:rFonts w:hint="default"/>
        <w:lang w:val="pt-PT" w:eastAsia="en-US" w:bidi="ar-SA"/>
      </w:rPr>
    </w:lvl>
    <w:lvl w:ilvl="8" w:tplc="505AF986">
      <w:numFmt w:val="bullet"/>
      <w:lvlText w:val="•"/>
      <w:lvlJc w:val="left"/>
      <w:pPr>
        <w:ind w:left="7449" w:hanging="185"/>
      </w:pPr>
      <w:rPr>
        <w:rFonts w:hint="default"/>
        <w:lang w:val="pt-PT" w:eastAsia="en-US" w:bidi="ar-SA"/>
      </w:rPr>
    </w:lvl>
  </w:abstractNum>
  <w:abstractNum w:abstractNumId="6">
    <w:nsid w:val="63190474"/>
    <w:multiLevelType w:val="hybridMultilevel"/>
    <w:tmpl w:val="4798EA90"/>
    <w:lvl w:ilvl="0" w:tplc="5344F0E6">
      <w:start w:val="1"/>
      <w:numFmt w:val="lowerLetter"/>
      <w:lvlText w:val="%1)"/>
      <w:lvlJc w:val="left"/>
      <w:pPr>
        <w:ind w:left="1212" w:hanging="360"/>
      </w:pPr>
      <w:rPr>
        <w:rFonts w:hint="default"/>
        <w:b/>
        <w:color w:val="000000" w:themeColor="text1"/>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7">
    <w:nsid w:val="6EA50F58"/>
    <w:multiLevelType w:val="hybridMultilevel"/>
    <w:tmpl w:val="886C2324"/>
    <w:lvl w:ilvl="0" w:tplc="0416000F">
      <w:start w:val="1"/>
      <w:numFmt w:val="decimal"/>
      <w:lvlText w:val="%1."/>
      <w:lvlJc w:val="left"/>
      <w:pPr>
        <w:ind w:left="2240" w:hanging="360"/>
      </w:pPr>
    </w:lvl>
    <w:lvl w:ilvl="1" w:tplc="04160019" w:tentative="1">
      <w:start w:val="1"/>
      <w:numFmt w:val="lowerLetter"/>
      <w:lvlText w:val="%2."/>
      <w:lvlJc w:val="left"/>
      <w:pPr>
        <w:ind w:left="2960" w:hanging="360"/>
      </w:pPr>
    </w:lvl>
    <w:lvl w:ilvl="2" w:tplc="0416001B" w:tentative="1">
      <w:start w:val="1"/>
      <w:numFmt w:val="lowerRoman"/>
      <w:lvlText w:val="%3."/>
      <w:lvlJc w:val="right"/>
      <w:pPr>
        <w:ind w:left="3680" w:hanging="180"/>
      </w:pPr>
    </w:lvl>
    <w:lvl w:ilvl="3" w:tplc="0416000F" w:tentative="1">
      <w:start w:val="1"/>
      <w:numFmt w:val="decimal"/>
      <w:lvlText w:val="%4."/>
      <w:lvlJc w:val="left"/>
      <w:pPr>
        <w:ind w:left="4400" w:hanging="360"/>
      </w:pPr>
    </w:lvl>
    <w:lvl w:ilvl="4" w:tplc="04160019" w:tentative="1">
      <w:start w:val="1"/>
      <w:numFmt w:val="lowerLetter"/>
      <w:lvlText w:val="%5."/>
      <w:lvlJc w:val="left"/>
      <w:pPr>
        <w:ind w:left="5120" w:hanging="360"/>
      </w:pPr>
    </w:lvl>
    <w:lvl w:ilvl="5" w:tplc="0416001B" w:tentative="1">
      <w:start w:val="1"/>
      <w:numFmt w:val="lowerRoman"/>
      <w:lvlText w:val="%6."/>
      <w:lvlJc w:val="right"/>
      <w:pPr>
        <w:ind w:left="5840" w:hanging="180"/>
      </w:pPr>
    </w:lvl>
    <w:lvl w:ilvl="6" w:tplc="0416000F" w:tentative="1">
      <w:start w:val="1"/>
      <w:numFmt w:val="decimal"/>
      <w:lvlText w:val="%7."/>
      <w:lvlJc w:val="left"/>
      <w:pPr>
        <w:ind w:left="6560" w:hanging="360"/>
      </w:pPr>
    </w:lvl>
    <w:lvl w:ilvl="7" w:tplc="04160019" w:tentative="1">
      <w:start w:val="1"/>
      <w:numFmt w:val="lowerLetter"/>
      <w:lvlText w:val="%8."/>
      <w:lvlJc w:val="left"/>
      <w:pPr>
        <w:ind w:left="7280" w:hanging="360"/>
      </w:pPr>
    </w:lvl>
    <w:lvl w:ilvl="8" w:tplc="0416001B" w:tentative="1">
      <w:start w:val="1"/>
      <w:numFmt w:val="lowerRoman"/>
      <w:lvlText w:val="%9."/>
      <w:lvlJc w:val="right"/>
      <w:pPr>
        <w:ind w:left="8000" w:hanging="180"/>
      </w:pPr>
    </w:lvl>
  </w:abstractNum>
  <w:abstractNum w:abstractNumId="8">
    <w:nsid w:val="727F434C"/>
    <w:multiLevelType w:val="hybridMultilevel"/>
    <w:tmpl w:val="6D4A405E"/>
    <w:lvl w:ilvl="0" w:tplc="61380086">
      <w:start w:val="1"/>
      <w:numFmt w:val="decimal"/>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num w:numId="1">
    <w:abstractNumId w:val="0"/>
  </w:num>
  <w:num w:numId="2">
    <w:abstractNumId w:val="4"/>
  </w:num>
  <w:num w:numId="3">
    <w:abstractNumId w:val="1"/>
  </w:num>
  <w:num w:numId="4">
    <w:abstractNumId w:val="5"/>
  </w:num>
  <w:num w:numId="5">
    <w:abstractNumId w:val="7"/>
  </w:num>
  <w:num w:numId="6">
    <w:abstractNumId w:val="3"/>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E9"/>
    <w:rsid w:val="0004186D"/>
    <w:rsid w:val="000440ED"/>
    <w:rsid w:val="0006343A"/>
    <w:rsid w:val="00077DD5"/>
    <w:rsid w:val="000A411E"/>
    <w:rsid w:val="000E2759"/>
    <w:rsid w:val="00142241"/>
    <w:rsid w:val="00144C21"/>
    <w:rsid w:val="00147F9B"/>
    <w:rsid w:val="001515FA"/>
    <w:rsid w:val="001849F3"/>
    <w:rsid w:val="00197586"/>
    <w:rsid w:val="001E4D7B"/>
    <w:rsid w:val="00200CA8"/>
    <w:rsid w:val="00264C7C"/>
    <w:rsid w:val="00293A14"/>
    <w:rsid w:val="002A4CB6"/>
    <w:rsid w:val="00334917"/>
    <w:rsid w:val="00337991"/>
    <w:rsid w:val="00346805"/>
    <w:rsid w:val="00361820"/>
    <w:rsid w:val="003651E1"/>
    <w:rsid w:val="00373C24"/>
    <w:rsid w:val="003D1046"/>
    <w:rsid w:val="003E63E9"/>
    <w:rsid w:val="00441C3B"/>
    <w:rsid w:val="004A205A"/>
    <w:rsid w:val="005176F3"/>
    <w:rsid w:val="005263A1"/>
    <w:rsid w:val="00534212"/>
    <w:rsid w:val="00553DCB"/>
    <w:rsid w:val="00593382"/>
    <w:rsid w:val="005F5FF3"/>
    <w:rsid w:val="00603F55"/>
    <w:rsid w:val="0064626B"/>
    <w:rsid w:val="006523DE"/>
    <w:rsid w:val="0065262A"/>
    <w:rsid w:val="007032CA"/>
    <w:rsid w:val="0070388A"/>
    <w:rsid w:val="00716D23"/>
    <w:rsid w:val="00747F27"/>
    <w:rsid w:val="007739C5"/>
    <w:rsid w:val="007762D2"/>
    <w:rsid w:val="00782146"/>
    <w:rsid w:val="0084626E"/>
    <w:rsid w:val="008A798D"/>
    <w:rsid w:val="009343CC"/>
    <w:rsid w:val="009A3E0B"/>
    <w:rsid w:val="00AD2C69"/>
    <w:rsid w:val="00AE1894"/>
    <w:rsid w:val="00B05C20"/>
    <w:rsid w:val="00B46E06"/>
    <w:rsid w:val="00BB79B3"/>
    <w:rsid w:val="00BD256A"/>
    <w:rsid w:val="00BD4CA2"/>
    <w:rsid w:val="00BE1E1E"/>
    <w:rsid w:val="00BF4728"/>
    <w:rsid w:val="00C32E1F"/>
    <w:rsid w:val="00C53D09"/>
    <w:rsid w:val="00C82510"/>
    <w:rsid w:val="00C90618"/>
    <w:rsid w:val="00CA1524"/>
    <w:rsid w:val="00CC2FE2"/>
    <w:rsid w:val="00CF5E57"/>
    <w:rsid w:val="00D00F6D"/>
    <w:rsid w:val="00DA0A9F"/>
    <w:rsid w:val="00DA5140"/>
    <w:rsid w:val="00DD19FA"/>
    <w:rsid w:val="00DD4918"/>
    <w:rsid w:val="00E06E11"/>
    <w:rsid w:val="00E25DDD"/>
    <w:rsid w:val="00E421B5"/>
    <w:rsid w:val="00E574DE"/>
    <w:rsid w:val="00E7706D"/>
    <w:rsid w:val="00EA1EE5"/>
    <w:rsid w:val="00EC4609"/>
    <w:rsid w:val="00EE3EAB"/>
    <w:rsid w:val="00EE7353"/>
    <w:rsid w:val="00F22458"/>
    <w:rsid w:val="00F302FE"/>
    <w:rsid w:val="00F364D9"/>
    <w:rsid w:val="00FA3F69"/>
    <w:rsid w:val="00FA5215"/>
    <w:rsid w:val="00FB1C35"/>
    <w:rsid w:val="00FC7F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FABFD-6FCE-4916-BF3C-FECD38E8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151" w:right="2161"/>
      <w:jc w:val="center"/>
      <w:outlineLvl w:val="0"/>
    </w:pPr>
    <w:rPr>
      <w:rFonts w:ascii="Arial" w:eastAsia="Arial" w:hAnsi="Arial" w:cs="Arial"/>
      <w:b/>
      <w:bCs/>
      <w:sz w:val="25"/>
      <w:szCs w:val="25"/>
    </w:rPr>
  </w:style>
  <w:style w:type="paragraph" w:styleId="Ttulo3">
    <w:name w:val="heading 3"/>
    <w:basedOn w:val="Normal"/>
    <w:next w:val="Normal"/>
    <w:link w:val="Ttulo3Char"/>
    <w:uiPriority w:val="9"/>
    <w:semiHidden/>
    <w:unhideWhenUsed/>
    <w:qFormat/>
    <w:rsid w:val="00FC7F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pPr>
    <w:rPr>
      <w:sz w:val="25"/>
      <w:szCs w:val="25"/>
    </w:rPr>
  </w:style>
  <w:style w:type="paragraph" w:styleId="Ttulo">
    <w:name w:val="Title"/>
    <w:basedOn w:val="Normal"/>
    <w:uiPriority w:val="1"/>
    <w:qFormat/>
    <w:pPr>
      <w:spacing w:before="1"/>
      <w:ind w:left="1" w:right="1"/>
      <w:jc w:val="center"/>
    </w:pPr>
    <w:rPr>
      <w:rFonts w:ascii="Arial" w:eastAsia="Arial" w:hAnsi="Arial" w:cs="Arial"/>
      <w:b/>
      <w:bCs/>
      <w:sz w:val="40"/>
      <w:szCs w:val="40"/>
    </w:rPr>
  </w:style>
  <w:style w:type="paragraph" w:styleId="PargrafodaLista">
    <w:name w:val="List Paragraph"/>
    <w:basedOn w:val="Normal"/>
    <w:uiPriority w:val="1"/>
    <w:qFormat/>
    <w:pPr>
      <w:ind w:left="102" w:firstLine="141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D4CA2"/>
    <w:pPr>
      <w:tabs>
        <w:tab w:val="center" w:pos="4252"/>
        <w:tab w:val="right" w:pos="8504"/>
      </w:tabs>
    </w:pPr>
  </w:style>
  <w:style w:type="character" w:customStyle="1" w:styleId="CabealhoChar">
    <w:name w:val="Cabeçalho Char"/>
    <w:basedOn w:val="Fontepargpadro"/>
    <w:link w:val="Cabealho"/>
    <w:uiPriority w:val="99"/>
    <w:rsid w:val="00BD4CA2"/>
    <w:rPr>
      <w:rFonts w:ascii="Arial MT" w:eastAsia="Arial MT" w:hAnsi="Arial MT" w:cs="Arial MT"/>
      <w:lang w:val="pt-PT"/>
    </w:rPr>
  </w:style>
  <w:style w:type="paragraph" w:styleId="Rodap">
    <w:name w:val="footer"/>
    <w:basedOn w:val="Normal"/>
    <w:link w:val="RodapChar"/>
    <w:uiPriority w:val="99"/>
    <w:unhideWhenUsed/>
    <w:rsid w:val="00BD4CA2"/>
    <w:pPr>
      <w:tabs>
        <w:tab w:val="center" w:pos="4252"/>
        <w:tab w:val="right" w:pos="8504"/>
      </w:tabs>
    </w:pPr>
  </w:style>
  <w:style w:type="character" w:customStyle="1" w:styleId="RodapChar">
    <w:name w:val="Rodapé Char"/>
    <w:basedOn w:val="Fontepargpadro"/>
    <w:link w:val="Rodap"/>
    <w:uiPriority w:val="99"/>
    <w:rsid w:val="00BD4CA2"/>
    <w:rPr>
      <w:rFonts w:ascii="Arial MT" w:eastAsia="Arial MT" w:hAnsi="Arial MT" w:cs="Arial MT"/>
      <w:lang w:val="pt-PT"/>
    </w:rPr>
  </w:style>
  <w:style w:type="character" w:customStyle="1" w:styleId="Ttulo3Char">
    <w:name w:val="Título 3 Char"/>
    <w:basedOn w:val="Fontepargpadro"/>
    <w:link w:val="Ttulo3"/>
    <w:uiPriority w:val="9"/>
    <w:semiHidden/>
    <w:rsid w:val="00FC7FB9"/>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FC7FB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emibold">
    <w:name w:val="font-semibold"/>
    <w:basedOn w:val="Fontepargpadro"/>
    <w:rsid w:val="00FC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0781">
      <w:bodyDiv w:val="1"/>
      <w:marLeft w:val="0"/>
      <w:marRight w:val="0"/>
      <w:marTop w:val="0"/>
      <w:marBottom w:val="0"/>
      <w:divBdr>
        <w:top w:val="none" w:sz="0" w:space="0" w:color="auto"/>
        <w:left w:val="none" w:sz="0" w:space="0" w:color="auto"/>
        <w:bottom w:val="none" w:sz="0" w:space="0" w:color="auto"/>
        <w:right w:val="none" w:sz="0" w:space="0" w:color="auto"/>
      </w:divBdr>
    </w:div>
    <w:div w:id="143400350">
      <w:bodyDiv w:val="1"/>
      <w:marLeft w:val="0"/>
      <w:marRight w:val="0"/>
      <w:marTop w:val="0"/>
      <w:marBottom w:val="0"/>
      <w:divBdr>
        <w:top w:val="none" w:sz="0" w:space="0" w:color="auto"/>
        <w:left w:val="none" w:sz="0" w:space="0" w:color="auto"/>
        <w:bottom w:val="none" w:sz="0" w:space="0" w:color="auto"/>
        <w:right w:val="none" w:sz="0" w:space="0" w:color="auto"/>
      </w:divBdr>
    </w:div>
    <w:div w:id="320626188">
      <w:bodyDiv w:val="1"/>
      <w:marLeft w:val="0"/>
      <w:marRight w:val="0"/>
      <w:marTop w:val="0"/>
      <w:marBottom w:val="0"/>
      <w:divBdr>
        <w:top w:val="none" w:sz="0" w:space="0" w:color="auto"/>
        <w:left w:val="none" w:sz="0" w:space="0" w:color="auto"/>
        <w:bottom w:val="none" w:sz="0" w:space="0" w:color="auto"/>
        <w:right w:val="none" w:sz="0" w:space="0" w:color="auto"/>
      </w:divBdr>
    </w:div>
    <w:div w:id="358508016">
      <w:bodyDiv w:val="1"/>
      <w:marLeft w:val="0"/>
      <w:marRight w:val="0"/>
      <w:marTop w:val="0"/>
      <w:marBottom w:val="0"/>
      <w:divBdr>
        <w:top w:val="none" w:sz="0" w:space="0" w:color="auto"/>
        <w:left w:val="none" w:sz="0" w:space="0" w:color="auto"/>
        <w:bottom w:val="none" w:sz="0" w:space="0" w:color="auto"/>
        <w:right w:val="none" w:sz="0" w:space="0" w:color="auto"/>
      </w:divBdr>
      <w:divsChild>
        <w:div w:id="1029064372">
          <w:marLeft w:val="0"/>
          <w:marRight w:val="0"/>
          <w:marTop w:val="0"/>
          <w:marBottom w:val="0"/>
          <w:divBdr>
            <w:top w:val="none" w:sz="0" w:space="0" w:color="auto"/>
            <w:left w:val="none" w:sz="0" w:space="0" w:color="auto"/>
            <w:bottom w:val="none" w:sz="0" w:space="0" w:color="auto"/>
            <w:right w:val="none" w:sz="0" w:space="0" w:color="auto"/>
          </w:divBdr>
        </w:div>
        <w:div w:id="340862751">
          <w:marLeft w:val="0"/>
          <w:marRight w:val="0"/>
          <w:marTop w:val="0"/>
          <w:marBottom w:val="0"/>
          <w:divBdr>
            <w:top w:val="none" w:sz="0" w:space="0" w:color="auto"/>
            <w:left w:val="none" w:sz="0" w:space="0" w:color="auto"/>
            <w:bottom w:val="none" w:sz="0" w:space="0" w:color="auto"/>
            <w:right w:val="none" w:sz="0" w:space="0" w:color="auto"/>
          </w:divBdr>
        </w:div>
        <w:div w:id="1677877838">
          <w:marLeft w:val="0"/>
          <w:marRight w:val="0"/>
          <w:marTop w:val="0"/>
          <w:marBottom w:val="0"/>
          <w:divBdr>
            <w:top w:val="none" w:sz="0" w:space="0" w:color="auto"/>
            <w:left w:val="none" w:sz="0" w:space="0" w:color="auto"/>
            <w:bottom w:val="none" w:sz="0" w:space="0" w:color="auto"/>
            <w:right w:val="none" w:sz="0" w:space="0" w:color="auto"/>
          </w:divBdr>
        </w:div>
        <w:div w:id="1067342519">
          <w:marLeft w:val="0"/>
          <w:marRight w:val="0"/>
          <w:marTop w:val="0"/>
          <w:marBottom w:val="0"/>
          <w:divBdr>
            <w:top w:val="none" w:sz="0" w:space="0" w:color="auto"/>
            <w:left w:val="none" w:sz="0" w:space="0" w:color="auto"/>
            <w:bottom w:val="none" w:sz="0" w:space="0" w:color="auto"/>
            <w:right w:val="none" w:sz="0" w:space="0" w:color="auto"/>
          </w:divBdr>
          <w:divsChild>
            <w:div w:id="1855875047">
              <w:marLeft w:val="0"/>
              <w:marRight w:val="0"/>
              <w:marTop w:val="0"/>
              <w:marBottom w:val="0"/>
              <w:divBdr>
                <w:top w:val="none" w:sz="0" w:space="0" w:color="auto"/>
                <w:left w:val="none" w:sz="0" w:space="0" w:color="auto"/>
                <w:bottom w:val="none" w:sz="0" w:space="0" w:color="auto"/>
                <w:right w:val="none" w:sz="0" w:space="0" w:color="auto"/>
              </w:divBdr>
            </w:div>
          </w:divsChild>
        </w:div>
        <w:div w:id="895357959">
          <w:marLeft w:val="0"/>
          <w:marRight w:val="0"/>
          <w:marTop w:val="0"/>
          <w:marBottom w:val="0"/>
          <w:divBdr>
            <w:top w:val="none" w:sz="0" w:space="0" w:color="auto"/>
            <w:left w:val="none" w:sz="0" w:space="0" w:color="auto"/>
            <w:bottom w:val="none" w:sz="0" w:space="0" w:color="auto"/>
            <w:right w:val="none" w:sz="0" w:space="0" w:color="auto"/>
          </w:divBdr>
        </w:div>
        <w:div w:id="1645428657">
          <w:marLeft w:val="0"/>
          <w:marRight w:val="0"/>
          <w:marTop w:val="0"/>
          <w:marBottom w:val="0"/>
          <w:divBdr>
            <w:top w:val="none" w:sz="0" w:space="0" w:color="auto"/>
            <w:left w:val="none" w:sz="0" w:space="0" w:color="auto"/>
            <w:bottom w:val="none" w:sz="0" w:space="0" w:color="auto"/>
            <w:right w:val="none" w:sz="0" w:space="0" w:color="auto"/>
          </w:divBdr>
        </w:div>
        <w:div w:id="153880640">
          <w:marLeft w:val="0"/>
          <w:marRight w:val="0"/>
          <w:marTop w:val="0"/>
          <w:marBottom w:val="0"/>
          <w:divBdr>
            <w:top w:val="none" w:sz="0" w:space="0" w:color="auto"/>
            <w:left w:val="none" w:sz="0" w:space="0" w:color="auto"/>
            <w:bottom w:val="none" w:sz="0" w:space="0" w:color="auto"/>
            <w:right w:val="none" w:sz="0" w:space="0" w:color="auto"/>
          </w:divBdr>
        </w:div>
        <w:div w:id="2115009134">
          <w:marLeft w:val="0"/>
          <w:marRight w:val="0"/>
          <w:marTop w:val="0"/>
          <w:marBottom w:val="0"/>
          <w:divBdr>
            <w:top w:val="none" w:sz="0" w:space="0" w:color="auto"/>
            <w:left w:val="none" w:sz="0" w:space="0" w:color="auto"/>
            <w:bottom w:val="none" w:sz="0" w:space="0" w:color="auto"/>
            <w:right w:val="none" w:sz="0" w:space="0" w:color="auto"/>
          </w:divBdr>
          <w:divsChild>
            <w:div w:id="2109345890">
              <w:marLeft w:val="0"/>
              <w:marRight w:val="0"/>
              <w:marTop w:val="0"/>
              <w:marBottom w:val="0"/>
              <w:divBdr>
                <w:top w:val="none" w:sz="0" w:space="0" w:color="auto"/>
                <w:left w:val="none" w:sz="0" w:space="0" w:color="auto"/>
                <w:bottom w:val="none" w:sz="0" w:space="0" w:color="auto"/>
                <w:right w:val="none" w:sz="0" w:space="0" w:color="auto"/>
              </w:divBdr>
            </w:div>
          </w:divsChild>
        </w:div>
        <w:div w:id="1988627205">
          <w:marLeft w:val="0"/>
          <w:marRight w:val="0"/>
          <w:marTop w:val="0"/>
          <w:marBottom w:val="0"/>
          <w:divBdr>
            <w:top w:val="none" w:sz="0" w:space="0" w:color="auto"/>
            <w:left w:val="none" w:sz="0" w:space="0" w:color="auto"/>
            <w:bottom w:val="none" w:sz="0" w:space="0" w:color="auto"/>
            <w:right w:val="none" w:sz="0" w:space="0" w:color="auto"/>
          </w:divBdr>
        </w:div>
        <w:div w:id="1352295341">
          <w:marLeft w:val="0"/>
          <w:marRight w:val="0"/>
          <w:marTop w:val="0"/>
          <w:marBottom w:val="0"/>
          <w:divBdr>
            <w:top w:val="none" w:sz="0" w:space="0" w:color="auto"/>
            <w:left w:val="none" w:sz="0" w:space="0" w:color="auto"/>
            <w:bottom w:val="none" w:sz="0" w:space="0" w:color="auto"/>
            <w:right w:val="none" w:sz="0" w:space="0" w:color="auto"/>
          </w:divBdr>
        </w:div>
        <w:div w:id="2144107112">
          <w:marLeft w:val="0"/>
          <w:marRight w:val="0"/>
          <w:marTop w:val="0"/>
          <w:marBottom w:val="0"/>
          <w:divBdr>
            <w:top w:val="none" w:sz="0" w:space="0" w:color="auto"/>
            <w:left w:val="none" w:sz="0" w:space="0" w:color="auto"/>
            <w:bottom w:val="none" w:sz="0" w:space="0" w:color="auto"/>
            <w:right w:val="none" w:sz="0" w:space="0" w:color="auto"/>
          </w:divBdr>
        </w:div>
      </w:divsChild>
    </w:div>
    <w:div w:id="436026510">
      <w:bodyDiv w:val="1"/>
      <w:marLeft w:val="0"/>
      <w:marRight w:val="0"/>
      <w:marTop w:val="0"/>
      <w:marBottom w:val="0"/>
      <w:divBdr>
        <w:top w:val="none" w:sz="0" w:space="0" w:color="auto"/>
        <w:left w:val="none" w:sz="0" w:space="0" w:color="auto"/>
        <w:bottom w:val="none" w:sz="0" w:space="0" w:color="auto"/>
        <w:right w:val="none" w:sz="0" w:space="0" w:color="auto"/>
      </w:divBdr>
    </w:div>
    <w:div w:id="1013923248">
      <w:bodyDiv w:val="1"/>
      <w:marLeft w:val="0"/>
      <w:marRight w:val="0"/>
      <w:marTop w:val="0"/>
      <w:marBottom w:val="0"/>
      <w:divBdr>
        <w:top w:val="none" w:sz="0" w:space="0" w:color="auto"/>
        <w:left w:val="none" w:sz="0" w:space="0" w:color="auto"/>
        <w:bottom w:val="none" w:sz="0" w:space="0" w:color="auto"/>
        <w:right w:val="none" w:sz="0" w:space="0" w:color="auto"/>
      </w:divBdr>
    </w:div>
    <w:div w:id="1151404469">
      <w:bodyDiv w:val="1"/>
      <w:marLeft w:val="0"/>
      <w:marRight w:val="0"/>
      <w:marTop w:val="0"/>
      <w:marBottom w:val="0"/>
      <w:divBdr>
        <w:top w:val="none" w:sz="0" w:space="0" w:color="auto"/>
        <w:left w:val="none" w:sz="0" w:space="0" w:color="auto"/>
        <w:bottom w:val="none" w:sz="0" w:space="0" w:color="auto"/>
        <w:right w:val="none" w:sz="0" w:space="0" w:color="auto"/>
      </w:divBdr>
    </w:div>
    <w:div w:id="1566916489">
      <w:bodyDiv w:val="1"/>
      <w:marLeft w:val="0"/>
      <w:marRight w:val="0"/>
      <w:marTop w:val="0"/>
      <w:marBottom w:val="0"/>
      <w:divBdr>
        <w:top w:val="none" w:sz="0" w:space="0" w:color="auto"/>
        <w:left w:val="none" w:sz="0" w:space="0" w:color="auto"/>
        <w:bottom w:val="none" w:sz="0" w:space="0" w:color="auto"/>
        <w:right w:val="none" w:sz="0" w:space="0" w:color="auto"/>
      </w:divBdr>
    </w:div>
    <w:div w:id="1612469488">
      <w:bodyDiv w:val="1"/>
      <w:marLeft w:val="0"/>
      <w:marRight w:val="0"/>
      <w:marTop w:val="0"/>
      <w:marBottom w:val="0"/>
      <w:divBdr>
        <w:top w:val="none" w:sz="0" w:space="0" w:color="auto"/>
        <w:left w:val="none" w:sz="0" w:space="0" w:color="auto"/>
        <w:bottom w:val="none" w:sz="0" w:space="0" w:color="auto"/>
        <w:right w:val="none" w:sz="0" w:space="0" w:color="auto"/>
      </w:divBdr>
    </w:div>
    <w:div w:id="1974291962">
      <w:bodyDiv w:val="1"/>
      <w:marLeft w:val="0"/>
      <w:marRight w:val="0"/>
      <w:marTop w:val="0"/>
      <w:marBottom w:val="0"/>
      <w:divBdr>
        <w:top w:val="none" w:sz="0" w:space="0" w:color="auto"/>
        <w:left w:val="none" w:sz="0" w:space="0" w:color="auto"/>
        <w:bottom w:val="none" w:sz="0" w:space="0" w:color="auto"/>
        <w:right w:val="none" w:sz="0" w:space="0" w:color="auto"/>
      </w:divBdr>
    </w:div>
    <w:div w:id="2052880036">
      <w:bodyDiv w:val="1"/>
      <w:marLeft w:val="0"/>
      <w:marRight w:val="0"/>
      <w:marTop w:val="0"/>
      <w:marBottom w:val="0"/>
      <w:divBdr>
        <w:top w:val="none" w:sz="0" w:space="0" w:color="auto"/>
        <w:left w:val="none" w:sz="0" w:space="0" w:color="auto"/>
        <w:bottom w:val="none" w:sz="0" w:space="0" w:color="auto"/>
        <w:right w:val="none" w:sz="0" w:space="0" w:color="auto"/>
      </w:divBdr>
      <w:divsChild>
        <w:div w:id="1071734639">
          <w:marLeft w:val="0"/>
          <w:marRight w:val="0"/>
          <w:marTop w:val="0"/>
          <w:marBottom w:val="0"/>
          <w:divBdr>
            <w:top w:val="none" w:sz="0" w:space="0" w:color="auto"/>
            <w:left w:val="none" w:sz="0" w:space="0" w:color="auto"/>
            <w:bottom w:val="none" w:sz="0" w:space="0" w:color="auto"/>
            <w:right w:val="none" w:sz="0" w:space="0" w:color="auto"/>
          </w:divBdr>
          <w:divsChild>
            <w:div w:id="502017255">
              <w:marLeft w:val="0"/>
              <w:marRight w:val="0"/>
              <w:marTop w:val="0"/>
              <w:marBottom w:val="0"/>
              <w:divBdr>
                <w:top w:val="none" w:sz="0" w:space="0" w:color="auto"/>
                <w:left w:val="none" w:sz="0" w:space="0" w:color="auto"/>
                <w:bottom w:val="none" w:sz="0" w:space="0" w:color="auto"/>
                <w:right w:val="none" w:sz="0" w:space="0" w:color="auto"/>
              </w:divBdr>
            </w:div>
          </w:divsChild>
        </w:div>
        <w:div w:id="1182546673">
          <w:marLeft w:val="0"/>
          <w:marRight w:val="0"/>
          <w:marTop w:val="0"/>
          <w:marBottom w:val="0"/>
          <w:divBdr>
            <w:top w:val="none" w:sz="0" w:space="0" w:color="auto"/>
            <w:left w:val="none" w:sz="0" w:space="0" w:color="auto"/>
            <w:bottom w:val="none" w:sz="0" w:space="0" w:color="auto"/>
            <w:right w:val="none" w:sz="0" w:space="0" w:color="auto"/>
          </w:divBdr>
        </w:div>
        <w:div w:id="1080062129">
          <w:marLeft w:val="0"/>
          <w:marRight w:val="0"/>
          <w:marTop w:val="0"/>
          <w:marBottom w:val="0"/>
          <w:divBdr>
            <w:top w:val="none" w:sz="0" w:space="0" w:color="auto"/>
            <w:left w:val="none" w:sz="0" w:space="0" w:color="auto"/>
            <w:bottom w:val="none" w:sz="0" w:space="0" w:color="auto"/>
            <w:right w:val="none" w:sz="0" w:space="0" w:color="auto"/>
          </w:divBdr>
        </w:div>
        <w:div w:id="684402407">
          <w:marLeft w:val="0"/>
          <w:marRight w:val="0"/>
          <w:marTop w:val="0"/>
          <w:marBottom w:val="0"/>
          <w:divBdr>
            <w:top w:val="none" w:sz="0" w:space="0" w:color="auto"/>
            <w:left w:val="none" w:sz="0" w:space="0" w:color="auto"/>
            <w:bottom w:val="none" w:sz="0" w:space="0" w:color="auto"/>
            <w:right w:val="none" w:sz="0" w:space="0" w:color="auto"/>
          </w:divBdr>
          <w:divsChild>
            <w:div w:id="1757092333">
              <w:marLeft w:val="0"/>
              <w:marRight w:val="0"/>
              <w:marTop w:val="0"/>
              <w:marBottom w:val="0"/>
              <w:divBdr>
                <w:top w:val="none" w:sz="0" w:space="0" w:color="auto"/>
                <w:left w:val="none" w:sz="0" w:space="0" w:color="auto"/>
                <w:bottom w:val="none" w:sz="0" w:space="0" w:color="auto"/>
                <w:right w:val="none" w:sz="0" w:space="0" w:color="auto"/>
              </w:divBdr>
            </w:div>
          </w:divsChild>
        </w:div>
        <w:div w:id="195238865">
          <w:marLeft w:val="0"/>
          <w:marRight w:val="0"/>
          <w:marTop w:val="0"/>
          <w:marBottom w:val="0"/>
          <w:divBdr>
            <w:top w:val="none" w:sz="0" w:space="0" w:color="auto"/>
            <w:left w:val="none" w:sz="0" w:space="0" w:color="auto"/>
            <w:bottom w:val="none" w:sz="0" w:space="0" w:color="auto"/>
            <w:right w:val="none" w:sz="0" w:space="0" w:color="auto"/>
          </w:divBdr>
        </w:div>
        <w:div w:id="1005478083">
          <w:marLeft w:val="0"/>
          <w:marRight w:val="0"/>
          <w:marTop w:val="0"/>
          <w:marBottom w:val="0"/>
          <w:divBdr>
            <w:top w:val="none" w:sz="0" w:space="0" w:color="auto"/>
            <w:left w:val="none" w:sz="0" w:space="0" w:color="auto"/>
            <w:bottom w:val="none" w:sz="0" w:space="0" w:color="auto"/>
            <w:right w:val="none" w:sz="0" w:space="0" w:color="auto"/>
          </w:divBdr>
        </w:div>
        <w:div w:id="454563577">
          <w:marLeft w:val="0"/>
          <w:marRight w:val="0"/>
          <w:marTop w:val="0"/>
          <w:marBottom w:val="0"/>
          <w:divBdr>
            <w:top w:val="none" w:sz="0" w:space="0" w:color="auto"/>
            <w:left w:val="none" w:sz="0" w:space="0" w:color="auto"/>
            <w:bottom w:val="none" w:sz="0" w:space="0" w:color="auto"/>
            <w:right w:val="none" w:sz="0" w:space="0" w:color="auto"/>
          </w:divBdr>
          <w:divsChild>
            <w:div w:id="844133949">
              <w:marLeft w:val="0"/>
              <w:marRight w:val="0"/>
              <w:marTop w:val="0"/>
              <w:marBottom w:val="0"/>
              <w:divBdr>
                <w:top w:val="none" w:sz="0" w:space="0" w:color="auto"/>
                <w:left w:val="none" w:sz="0" w:space="0" w:color="auto"/>
                <w:bottom w:val="none" w:sz="0" w:space="0" w:color="auto"/>
                <w:right w:val="none" w:sz="0" w:space="0" w:color="auto"/>
              </w:divBdr>
            </w:div>
          </w:divsChild>
        </w:div>
        <w:div w:id="13318312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7B19-7612-475B-A13E-CE8B5C351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9002</TotalTime>
  <Pages>4</Pages>
  <Words>1230</Words>
  <Characters>6646</Characters>
  <Application>Microsoft Office Word</Application>
  <DocSecurity>0</DocSecurity>
  <Lines>55</Lines>
  <Paragraphs>15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DECRETO Nº  3, de 15 de janeiro de 2001</vt:lpstr>
      <vt:lpstr>        § 4º Recomenda-se a renovação mínima de 30% (trinta por cento) das entidades rep</vt:lpstr>
      <vt:lpstr>        V -  DAS DISPOSIÇÕES FINAIS</vt:lpstr>
    </vt:vector>
  </TitlesOfParts>
  <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 de 15 de janeiro de 2001</dc:title>
  <dc:creator>afonso.simch</dc:creator>
  <cp:lastModifiedBy>Usuário do Windows</cp:lastModifiedBy>
  <cp:revision>24</cp:revision>
  <dcterms:created xsi:type="dcterms:W3CDTF">2024-09-02T13:52:00Z</dcterms:created>
  <dcterms:modified xsi:type="dcterms:W3CDTF">2026-05-13T13:21:00Z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2019</vt:lpwstr>
  </property>
  <property fmtid="{D5CDD505-2E9C-101B-9397-08002B2CF9AE}" pid="4" name="LastSaved">
    <vt:filetime>2024-08-20T00:00:00Z</vt:filetime>
  </property>
</Properties>
</file>