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15A8" w14:textId="57543E68" w:rsidR="00D17C16" w:rsidRPr="00487B3B" w:rsidRDefault="00D17C16" w:rsidP="00487B3B">
      <w:pPr>
        <w:pStyle w:val="SemEspaamento"/>
        <w:ind w:firstLine="2268"/>
        <w:jc w:val="both"/>
        <w:rPr>
          <w:rFonts w:ascii="Arial" w:hAnsi="Arial" w:cs="Arial"/>
          <w:b/>
          <w:bCs/>
        </w:rPr>
      </w:pPr>
      <w:r w:rsidRPr="00487B3B">
        <w:rPr>
          <w:rFonts w:ascii="Arial" w:hAnsi="Arial" w:cs="Arial"/>
          <w:b/>
          <w:bCs/>
        </w:rPr>
        <w:t xml:space="preserve">Projeto de Lei Complementar nº </w:t>
      </w:r>
      <w:r w:rsidR="0058173B">
        <w:rPr>
          <w:rFonts w:ascii="Arial" w:hAnsi="Arial" w:cs="Arial"/>
          <w:b/>
          <w:bCs/>
        </w:rPr>
        <w:t>0</w:t>
      </w:r>
      <w:r w:rsidR="00122BBD">
        <w:rPr>
          <w:rFonts w:ascii="Arial" w:hAnsi="Arial" w:cs="Arial"/>
          <w:b/>
          <w:bCs/>
        </w:rPr>
        <w:t>4</w:t>
      </w:r>
      <w:r w:rsidRPr="00487B3B">
        <w:rPr>
          <w:rFonts w:ascii="Arial" w:hAnsi="Arial" w:cs="Arial"/>
          <w:b/>
          <w:bCs/>
        </w:rPr>
        <w:t>/2026</w:t>
      </w:r>
    </w:p>
    <w:p w14:paraId="3D4D1069" w14:textId="77777777" w:rsid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1AECEB7F" w14:textId="632C91E3" w:rsidR="00F937D1" w:rsidRPr="00487B3B" w:rsidRDefault="00487B3B" w:rsidP="00487B3B">
      <w:pPr>
        <w:pStyle w:val="SemEspaamento"/>
        <w:ind w:left="2268"/>
        <w:jc w:val="both"/>
        <w:rPr>
          <w:rFonts w:ascii="Arial" w:hAnsi="Arial" w:cs="Arial"/>
        </w:rPr>
      </w:pPr>
      <w:r w:rsidRPr="00487B3B">
        <w:rPr>
          <w:rFonts w:ascii="Arial" w:hAnsi="Arial" w:cs="Arial"/>
          <w:b/>
          <w:bCs/>
        </w:rPr>
        <w:t>Súmula:</w:t>
      </w:r>
      <w:r w:rsidR="00D17C16" w:rsidRPr="00487B3B">
        <w:rPr>
          <w:rFonts w:ascii="Arial" w:hAnsi="Arial" w:cs="Arial"/>
          <w:bCs/>
        </w:rPr>
        <w:t xml:space="preserve"> </w:t>
      </w:r>
      <w:r w:rsidR="00287703" w:rsidRPr="004F696A">
        <w:rPr>
          <w:rFonts w:ascii="Arial" w:hAnsi="Arial" w:cs="Arial"/>
        </w:rPr>
        <w:t xml:space="preserve">Altera dispositivos da Lei Complementar nº 41/2018, que dispõe sobre a Estrutura Administrativa do Município de Formosa do Oeste, </w:t>
      </w:r>
      <w:r w:rsidR="00287703">
        <w:rPr>
          <w:rFonts w:ascii="Arial" w:hAnsi="Arial" w:cs="Arial"/>
        </w:rPr>
        <w:t>p</w:t>
      </w:r>
      <w:r w:rsidR="00287703" w:rsidRPr="00E646AC">
        <w:rPr>
          <w:rFonts w:ascii="Arial" w:hAnsi="Arial" w:cs="Arial"/>
        </w:rPr>
        <w:t xml:space="preserve">ara </w:t>
      </w:r>
      <w:r w:rsidR="00122BBD">
        <w:rPr>
          <w:rFonts w:ascii="Arial" w:hAnsi="Arial" w:cs="Arial"/>
        </w:rPr>
        <w:t xml:space="preserve">reestruturação de órgãos na Secretaria de Finanças; </w:t>
      </w:r>
      <w:r w:rsidR="00287703">
        <w:rPr>
          <w:rFonts w:ascii="Arial" w:hAnsi="Arial" w:cs="Arial"/>
        </w:rPr>
        <w:t xml:space="preserve">a </w:t>
      </w:r>
      <w:r w:rsidR="00F937D1" w:rsidRPr="00487B3B">
        <w:rPr>
          <w:rFonts w:ascii="Arial" w:hAnsi="Arial" w:cs="Arial"/>
          <w:bCs/>
        </w:rPr>
        <w:t>criação da Divisão de Tesouraria e Controle de Pagamentos e do cargo de Chefe da Divisão de Tesouraria e Controle de Pagamentos, e dá outras providências.</w:t>
      </w:r>
    </w:p>
    <w:p w14:paraId="259D4D68" w14:textId="77777777" w:rsidR="00487B3B" w:rsidRDefault="00487B3B" w:rsidP="00487B3B">
      <w:pPr>
        <w:pStyle w:val="SemEspaamento"/>
        <w:ind w:left="2268"/>
        <w:jc w:val="both"/>
        <w:rPr>
          <w:rFonts w:ascii="Arial" w:hAnsi="Arial" w:cs="Arial"/>
        </w:rPr>
      </w:pPr>
    </w:p>
    <w:p w14:paraId="47D88873" w14:textId="507B4F48" w:rsidR="00D17C16" w:rsidRPr="00487B3B" w:rsidRDefault="00D17C16" w:rsidP="00487B3B">
      <w:pPr>
        <w:pStyle w:val="SemEspaamento"/>
        <w:ind w:left="2268"/>
        <w:jc w:val="both"/>
        <w:rPr>
          <w:rFonts w:ascii="Arial" w:hAnsi="Arial" w:cs="Arial"/>
        </w:rPr>
      </w:pPr>
      <w:r w:rsidRPr="00487B3B">
        <w:rPr>
          <w:rFonts w:ascii="Arial" w:hAnsi="Arial" w:cs="Arial"/>
          <w:b/>
          <w:bCs/>
        </w:rPr>
        <w:t>O PREFEITO MUNICIPAL DE FORMOSA DO OESTE, ESTADO DO PARANÁ</w:t>
      </w:r>
      <w:r w:rsidRPr="00487B3B">
        <w:rPr>
          <w:rFonts w:ascii="Arial" w:hAnsi="Arial" w:cs="Arial"/>
        </w:rPr>
        <w:t>, faz saber que a Câmara Municipal aprovou e eu sanciono a seguinte Lei Complementar:</w:t>
      </w:r>
    </w:p>
    <w:p w14:paraId="47A42C15" w14:textId="77777777" w:rsidR="00487B3B" w:rsidRDefault="00487B3B" w:rsidP="00487B3B">
      <w:pPr>
        <w:pStyle w:val="SemEspaamento"/>
        <w:ind w:firstLine="2268"/>
        <w:jc w:val="both"/>
        <w:rPr>
          <w:rFonts w:ascii="Arial" w:hAnsi="Arial" w:cs="Arial"/>
          <w:bCs/>
        </w:rPr>
      </w:pPr>
    </w:p>
    <w:p w14:paraId="4E9AC781" w14:textId="5D15AF67" w:rsidR="00F937D1" w:rsidRPr="00487B3B" w:rsidRDefault="00F937D1" w:rsidP="00487B3B">
      <w:pPr>
        <w:pStyle w:val="SemEspaamento"/>
        <w:ind w:firstLine="2268"/>
        <w:jc w:val="both"/>
        <w:rPr>
          <w:rFonts w:ascii="Arial" w:hAnsi="Arial" w:cs="Arial"/>
          <w:bCs/>
        </w:rPr>
      </w:pPr>
      <w:r w:rsidRPr="00487B3B">
        <w:rPr>
          <w:rFonts w:ascii="Arial" w:hAnsi="Arial" w:cs="Arial"/>
          <w:b/>
        </w:rPr>
        <w:t>Art. 1º</w:t>
      </w:r>
      <w:r w:rsidR="00487B3B">
        <w:rPr>
          <w:rFonts w:ascii="Arial" w:hAnsi="Arial" w:cs="Arial"/>
          <w:bCs/>
        </w:rPr>
        <w:t xml:space="preserve"> </w:t>
      </w:r>
      <w:r w:rsidR="00D13CC2">
        <w:rPr>
          <w:rFonts w:ascii="Arial" w:hAnsi="Arial" w:cs="Arial"/>
        </w:rPr>
        <w:t xml:space="preserve">Cria na estrutura administrativa do município de Formosa do Oeste, no Capítulo XI – Da </w:t>
      </w:r>
      <w:r w:rsidRPr="00487B3B">
        <w:rPr>
          <w:rFonts w:ascii="Arial" w:hAnsi="Arial" w:cs="Arial"/>
        </w:rPr>
        <w:t xml:space="preserve">Secretaria de Finanças, a </w:t>
      </w:r>
      <w:r w:rsidR="00D13CC2">
        <w:rPr>
          <w:rFonts w:ascii="Arial" w:hAnsi="Arial" w:cs="Arial"/>
        </w:rPr>
        <w:t>“</w:t>
      </w:r>
      <w:r w:rsidRPr="00487B3B">
        <w:rPr>
          <w:rFonts w:ascii="Arial" w:hAnsi="Arial" w:cs="Arial"/>
          <w:bCs/>
        </w:rPr>
        <w:t>Divisão de Tesouraria e Controle de Pagamentos</w:t>
      </w:r>
      <w:r w:rsidR="00D13CC2">
        <w:rPr>
          <w:rFonts w:ascii="Arial" w:hAnsi="Arial" w:cs="Arial"/>
          <w:bCs/>
        </w:rPr>
        <w:t>”</w:t>
      </w:r>
      <w:r w:rsidRPr="00487B3B">
        <w:rPr>
          <w:rFonts w:ascii="Arial" w:hAnsi="Arial" w:cs="Arial"/>
        </w:rPr>
        <w:t>, como órgão integrante da estrutura administrativa da referida Secretaria</w:t>
      </w:r>
      <w:r w:rsidR="00D13CC2">
        <w:rPr>
          <w:rFonts w:ascii="Arial" w:hAnsi="Arial" w:cs="Arial"/>
        </w:rPr>
        <w:t>, e cria na referida Divisão o cargo de “Chefe da Divisão de Tesouraria e Controle de Pagamentos”, incluindo no Art. 80 da Lei Complementar nº 41/2018 o inciso “I-A)”, e inclui</w:t>
      </w:r>
      <w:r w:rsidR="00287703">
        <w:rPr>
          <w:rFonts w:ascii="Arial" w:hAnsi="Arial" w:cs="Arial"/>
        </w:rPr>
        <w:t xml:space="preserve"> na Lei Complementar nº 41/2018</w:t>
      </w:r>
      <w:r w:rsidR="00D13CC2">
        <w:rPr>
          <w:rFonts w:ascii="Arial" w:hAnsi="Arial" w:cs="Arial"/>
        </w:rPr>
        <w:t xml:space="preserve"> os Arts. 82-A, </w:t>
      </w:r>
      <w:r w:rsidR="00363AC2">
        <w:rPr>
          <w:rFonts w:ascii="Arial" w:hAnsi="Arial" w:cs="Arial"/>
        </w:rPr>
        <w:t>82-B e 82-C, passando a vigorar a seguinte redação:</w:t>
      </w:r>
    </w:p>
    <w:p w14:paraId="43D2A384" w14:textId="77777777" w:rsidR="00487B3B" w:rsidRDefault="00487B3B" w:rsidP="00363AC2">
      <w:pPr>
        <w:pStyle w:val="SemEspaamento"/>
        <w:jc w:val="both"/>
        <w:rPr>
          <w:rFonts w:ascii="Arial" w:hAnsi="Arial" w:cs="Arial"/>
          <w:bCs/>
        </w:rPr>
      </w:pPr>
    </w:p>
    <w:p w14:paraId="18A928BA" w14:textId="7EF97A38" w:rsidR="00F937D1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487B3B">
        <w:rPr>
          <w:rFonts w:ascii="Arial" w:hAnsi="Arial" w:cs="Arial"/>
          <w:bCs/>
        </w:rPr>
        <w:t>“</w:t>
      </w:r>
      <w:r w:rsidRPr="00363AC2">
        <w:rPr>
          <w:rFonts w:ascii="Arial" w:hAnsi="Arial" w:cs="Arial"/>
          <w:b/>
          <w:sz w:val="20"/>
          <w:szCs w:val="20"/>
        </w:rPr>
        <w:t>Art. 80</w:t>
      </w:r>
      <w:r w:rsidRPr="00363AC2">
        <w:rPr>
          <w:rFonts w:ascii="Arial" w:hAnsi="Arial" w:cs="Arial"/>
          <w:bCs/>
          <w:sz w:val="20"/>
          <w:szCs w:val="20"/>
        </w:rPr>
        <w:t xml:space="preserve"> – A Secretaria de Finanças é composta dos seguintes órgãos:</w:t>
      </w:r>
    </w:p>
    <w:p w14:paraId="75DB02B9" w14:textId="77777777" w:rsidR="00487B3B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 – Gabinete do Secretário</w:t>
      </w:r>
      <w:r w:rsidR="00D17C16" w:rsidRPr="00363AC2">
        <w:rPr>
          <w:rFonts w:ascii="Arial" w:hAnsi="Arial" w:cs="Arial"/>
          <w:sz w:val="20"/>
          <w:szCs w:val="20"/>
        </w:rPr>
        <w:t xml:space="preserve"> de Finanças</w:t>
      </w:r>
      <w:r w:rsidRPr="00363AC2">
        <w:rPr>
          <w:rFonts w:ascii="Arial" w:hAnsi="Arial" w:cs="Arial"/>
          <w:sz w:val="20"/>
          <w:szCs w:val="20"/>
        </w:rPr>
        <w:t>;</w:t>
      </w:r>
    </w:p>
    <w:p w14:paraId="4EB813F8" w14:textId="77777777" w:rsidR="00487B3B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I-A – Divisão de Tesouraria e Controle de Pagamentos;</w:t>
      </w:r>
    </w:p>
    <w:p w14:paraId="363FFFEE" w14:textId="77777777" w:rsidR="00487B3B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II – Contadoria Geral;</w:t>
      </w:r>
    </w:p>
    <w:p w14:paraId="2C8C2BD5" w14:textId="4D9A5F1F" w:rsidR="00F937D1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III – Divisão de Tributação e Posturas Públicas.”</w:t>
      </w:r>
    </w:p>
    <w:p w14:paraId="04A82680" w14:textId="77777777" w:rsidR="00D13CC2" w:rsidRPr="00363AC2" w:rsidRDefault="00D13CC2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</w:p>
    <w:p w14:paraId="55E22B45" w14:textId="15510D2B" w:rsidR="00D13CC2" w:rsidRPr="00363AC2" w:rsidRDefault="00D13CC2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Art. 81 [...]</w:t>
      </w:r>
    </w:p>
    <w:p w14:paraId="10F29D69" w14:textId="77777777" w:rsidR="00D13CC2" w:rsidRPr="00363AC2" w:rsidRDefault="00D13CC2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</w:p>
    <w:p w14:paraId="3BF781D5" w14:textId="483CE046" w:rsidR="00D13CC2" w:rsidRPr="00363AC2" w:rsidRDefault="00D13CC2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Art. 82 [...]</w:t>
      </w:r>
    </w:p>
    <w:p w14:paraId="7D6927AD" w14:textId="77777777" w:rsidR="00487B3B" w:rsidRPr="00363AC2" w:rsidRDefault="00487B3B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</w:p>
    <w:p w14:paraId="31D4AA27" w14:textId="2097ECE2" w:rsidR="00F937D1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  <w:r w:rsidRPr="00363AC2">
        <w:rPr>
          <w:rFonts w:ascii="Arial" w:hAnsi="Arial" w:cs="Arial"/>
          <w:b/>
          <w:sz w:val="20"/>
          <w:szCs w:val="20"/>
        </w:rPr>
        <w:t xml:space="preserve">Art. </w:t>
      </w:r>
      <w:r w:rsidR="00D13CC2" w:rsidRPr="00363AC2">
        <w:rPr>
          <w:rFonts w:ascii="Arial" w:hAnsi="Arial" w:cs="Arial"/>
          <w:b/>
          <w:sz w:val="20"/>
          <w:szCs w:val="20"/>
        </w:rPr>
        <w:t>82-A</w:t>
      </w:r>
      <w:r w:rsidR="00487B3B" w:rsidRPr="00363AC2">
        <w:rPr>
          <w:rFonts w:ascii="Arial" w:hAnsi="Arial" w:cs="Arial"/>
          <w:bCs/>
          <w:sz w:val="20"/>
          <w:szCs w:val="20"/>
        </w:rPr>
        <w:t xml:space="preserve"> </w:t>
      </w:r>
      <w:r w:rsidR="00487B3B" w:rsidRPr="00363AC2">
        <w:rPr>
          <w:rFonts w:ascii="Arial" w:hAnsi="Arial" w:cs="Arial"/>
          <w:sz w:val="20"/>
          <w:szCs w:val="20"/>
        </w:rPr>
        <w:t xml:space="preserve">A Divisão de Tesouraria e Controle de Pagamentos tem por finalidade coordenar </w:t>
      </w:r>
      <w:r w:rsidR="00BD6A74">
        <w:rPr>
          <w:rFonts w:ascii="Arial" w:hAnsi="Arial" w:cs="Arial"/>
          <w:sz w:val="20"/>
          <w:szCs w:val="20"/>
        </w:rPr>
        <w:t>o Secretário de Finanças n</w:t>
      </w:r>
      <w:r w:rsidR="00487B3B" w:rsidRPr="00363AC2">
        <w:rPr>
          <w:rFonts w:ascii="Arial" w:hAnsi="Arial" w:cs="Arial"/>
          <w:sz w:val="20"/>
          <w:szCs w:val="20"/>
        </w:rPr>
        <w:t>a gestão do fluxo de caixa e a execução financeira do Município, atuando no fluxo de liquidação de empenhos por meio da conferência e validação documental, sendo a unidade responsável pelo pagamento dos empenhos junto a fornecedores, prestadores de serviços e servidores. Compete à unidade a operacionalização do pagamento de tributos e encargos aos órgãos competentes, garantindo o cumprimento rigoroso dos prazos legais. No âmbito bancário, a divisão gerencia a abertura e manutenção de contas institucionais, realizando a emissão e verificação rigorosa de extratos para monitorar a disponibilidade de recursos. Por meio da conciliação diária entre os registros internos e as movimentações bancárias, a unidade assegura a integridade dos saldos e a segurança na movimentação do erário.</w:t>
      </w:r>
    </w:p>
    <w:p w14:paraId="27366D0E" w14:textId="77777777" w:rsidR="00487B3B" w:rsidRPr="00363AC2" w:rsidRDefault="00487B3B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</w:p>
    <w:p w14:paraId="2ADF8F04" w14:textId="047DEE99" w:rsidR="00F937D1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  <w:r w:rsidRPr="00363AC2">
        <w:rPr>
          <w:rFonts w:ascii="Arial" w:hAnsi="Arial" w:cs="Arial"/>
          <w:b/>
          <w:sz w:val="20"/>
          <w:szCs w:val="20"/>
        </w:rPr>
        <w:t xml:space="preserve">Art. </w:t>
      </w:r>
      <w:r w:rsidR="00D13CC2" w:rsidRPr="00363AC2">
        <w:rPr>
          <w:rFonts w:ascii="Arial" w:hAnsi="Arial" w:cs="Arial"/>
          <w:b/>
          <w:sz w:val="20"/>
          <w:szCs w:val="20"/>
        </w:rPr>
        <w:t>82-B</w:t>
      </w:r>
      <w:r w:rsidR="00487B3B" w:rsidRPr="00363AC2">
        <w:rPr>
          <w:rFonts w:ascii="Arial" w:hAnsi="Arial" w:cs="Arial"/>
          <w:bCs/>
          <w:sz w:val="20"/>
          <w:szCs w:val="20"/>
        </w:rPr>
        <w:t xml:space="preserve"> </w:t>
      </w:r>
      <w:r w:rsidRPr="00363AC2">
        <w:rPr>
          <w:rFonts w:ascii="Arial" w:hAnsi="Arial" w:cs="Arial"/>
          <w:sz w:val="20"/>
          <w:szCs w:val="20"/>
        </w:rPr>
        <w:t>A Divisão de Tesouraria e Controle de Pagamentos será composta pelos seguintes cargos:</w:t>
      </w:r>
    </w:p>
    <w:p w14:paraId="4740FC35" w14:textId="7403D0DA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</w:t>
      </w:r>
      <w:r w:rsidR="00D17C16" w:rsidRPr="00363AC2">
        <w:rPr>
          <w:rFonts w:ascii="Arial" w:hAnsi="Arial" w:cs="Arial"/>
          <w:sz w:val="20"/>
          <w:szCs w:val="20"/>
        </w:rPr>
        <w:t xml:space="preserve">) </w:t>
      </w:r>
      <w:r w:rsidRPr="00363AC2">
        <w:rPr>
          <w:rFonts w:ascii="Arial" w:hAnsi="Arial" w:cs="Arial"/>
          <w:sz w:val="20"/>
          <w:szCs w:val="20"/>
        </w:rPr>
        <w:t xml:space="preserve">Chefe da Divisão de Tesouraria e Controle de Pagamentos, cargo </w:t>
      </w:r>
      <w:r w:rsidR="00363AC2">
        <w:rPr>
          <w:rFonts w:ascii="Arial" w:hAnsi="Arial" w:cs="Arial"/>
          <w:sz w:val="20"/>
          <w:szCs w:val="20"/>
        </w:rPr>
        <w:t>de livre nomeação</w:t>
      </w:r>
      <w:r w:rsidRPr="00363AC2">
        <w:rPr>
          <w:rFonts w:ascii="Arial" w:hAnsi="Arial" w:cs="Arial"/>
          <w:sz w:val="20"/>
          <w:szCs w:val="20"/>
        </w:rPr>
        <w:t xml:space="preserve"> e exoneração;</w:t>
      </w:r>
    </w:p>
    <w:p w14:paraId="78B5ADF1" w14:textId="6C58F942" w:rsidR="00D17C16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II</w:t>
      </w:r>
      <w:r w:rsidR="00D17C16" w:rsidRPr="00363AC2">
        <w:rPr>
          <w:rFonts w:ascii="Arial" w:hAnsi="Arial" w:cs="Arial"/>
          <w:sz w:val="20"/>
          <w:szCs w:val="20"/>
        </w:rPr>
        <w:t xml:space="preserve">) </w:t>
      </w:r>
      <w:r w:rsidRPr="00363AC2">
        <w:rPr>
          <w:rFonts w:ascii="Arial" w:hAnsi="Arial" w:cs="Arial"/>
          <w:sz w:val="20"/>
          <w:szCs w:val="20"/>
        </w:rPr>
        <w:t>Assistente Administrativo I</w:t>
      </w:r>
      <w:r w:rsidR="00363AC2">
        <w:rPr>
          <w:rFonts w:ascii="Arial" w:hAnsi="Arial" w:cs="Arial"/>
          <w:sz w:val="20"/>
          <w:szCs w:val="20"/>
        </w:rPr>
        <w:t>, cargo de provimento efetivo</w:t>
      </w:r>
      <w:r w:rsidR="00287703">
        <w:rPr>
          <w:rFonts w:ascii="Arial" w:hAnsi="Arial" w:cs="Arial"/>
          <w:sz w:val="20"/>
          <w:szCs w:val="20"/>
        </w:rPr>
        <w:t>;</w:t>
      </w:r>
    </w:p>
    <w:p w14:paraId="556EF9AF" w14:textId="42106A43" w:rsidR="00F937D1" w:rsidRPr="00487B3B" w:rsidRDefault="00D17C16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363AC2">
        <w:rPr>
          <w:rFonts w:ascii="Arial" w:hAnsi="Arial" w:cs="Arial"/>
          <w:sz w:val="20"/>
          <w:szCs w:val="20"/>
        </w:rPr>
        <w:t>III)</w:t>
      </w:r>
      <w:r w:rsidR="002C3D89">
        <w:rPr>
          <w:rFonts w:ascii="Arial" w:hAnsi="Arial" w:cs="Arial"/>
          <w:sz w:val="20"/>
          <w:szCs w:val="20"/>
        </w:rPr>
        <w:t xml:space="preserve"> </w:t>
      </w:r>
      <w:r w:rsidRPr="00363AC2">
        <w:rPr>
          <w:rFonts w:ascii="Arial" w:hAnsi="Arial" w:cs="Arial"/>
          <w:sz w:val="20"/>
          <w:szCs w:val="20"/>
        </w:rPr>
        <w:t>Auxiliar de Administração</w:t>
      </w:r>
      <w:r w:rsidR="00122BBD">
        <w:rPr>
          <w:rFonts w:ascii="Arial" w:hAnsi="Arial" w:cs="Arial"/>
          <w:sz w:val="20"/>
          <w:szCs w:val="20"/>
        </w:rPr>
        <w:t>, cargo de provimento efetivo</w:t>
      </w:r>
      <w:r w:rsidRPr="00487B3B">
        <w:rPr>
          <w:rFonts w:ascii="Arial" w:hAnsi="Arial" w:cs="Arial"/>
        </w:rPr>
        <w:t>;</w:t>
      </w:r>
    </w:p>
    <w:p w14:paraId="65C46B9C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  <w:bCs/>
        </w:rPr>
      </w:pPr>
    </w:p>
    <w:p w14:paraId="03EA7983" w14:textId="4AB9B935" w:rsidR="00F937D1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b/>
          <w:sz w:val="20"/>
          <w:szCs w:val="20"/>
        </w:rPr>
        <w:t xml:space="preserve">Art. </w:t>
      </w:r>
      <w:r w:rsidR="00D13CC2" w:rsidRPr="00363AC2">
        <w:rPr>
          <w:rFonts w:ascii="Arial" w:hAnsi="Arial" w:cs="Arial"/>
          <w:b/>
          <w:sz w:val="20"/>
          <w:szCs w:val="20"/>
        </w:rPr>
        <w:t>83-C</w:t>
      </w:r>
      <w:r w:rsidR="00487B3B" w:rsidRPr="00363AC2">
        <w:rPr>
          <w:rFonts w:ascii="Arial" w:hAnsi="Arial" w:cs="Arial"/>
          <w:bCs/>
          <w:sz w:val="20"/>
          <w:szCs w:val="20"/>
        </w:rPr>
        <w:t xml:space="preserve"> Compete ao</w:t>
      </w:r>
      <w:r w:rsidRPr="00363AC2">
        <w:rPr>
          <w:rFonts w:ascii="Arial" w:hAnsi="Arial" w:cs="Arial"/>
          <w:sz w:val="20"/>
          <w:szCs w:val="20"/>
        </w:rPr>
        <w:t xml:space="preserve"> </w:t>
      </w:r>
      <w:r w:rsidRPr="00363AC2">
        <w:rPr>
          <w:rFonts w:ascii="Arial" w:hAnsi="Arial" w:cs="Arial"/>
          <w:bCs/>
          <w:sz w:val="20"/>
          <w:szCs w:val="20"/>
        </w:rPr>
        <w:t>Chefe da Divisão de Tesouraria e Controle de Pagamentos</w:t>
      </w:r>
      <w:r w:rsidRPr="00363AC2">
        <w:rPr>
          <w:rFonts w:ascii="Arial" w:hAnsi="Arial" w:cs="Arial"/>
          <w:sz w:val="20"/>
          <w:szCs w:val="20"/>
        </w:rPr>
        <w:t>:</w:t>
      </w:r>
    </w:p>
    <w:p w14:paraId="5B5205EB" w14:textId="77777777" w:rsidR="00363AC2" w:rsidRPr="00363AC2" w:rsidRDefault="00363AC2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</w:p>
    <w:p w14:paraId="36F6DCA3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a) Coordenar e supervisionar as atividades de tesouraria do Município;</w:t>
      </w:r>
    </w:p>
    <w:p w14:paraId="0859FFD7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b) Controlar os registros de débitos e créditos financeiros;</w:t>
      </w:r>
    </w:p>
    <w:p w14:paraId="77CC86BC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lastRenderedPageBreak/>
        <w:t>c) Acompanhar e controlar os saldos das contas bancárias do Município;</w:t>
      </w:r>
    </w:p>
    <w:p w14:paraId="1B754B36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d) Executar e supervisionar os pagamentos das despesas públicas, após o regular processamento contábil e autorização do Chefe do Poder Executivo;</w:t>
      </w:r>
    </w:p>
    <w:p w14:paraId="37CF8B67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e) Controlar o fluxo financeiro e o cronograma de pagamentos;</w:t>
      </w:r>
    </w:p>
    <w:p w14:paraId="77939D83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f) Assinar documentos financeiros e bancários, quando autorizado;</w:t>
      </w:r>
    </w:p>
    <w:p w14:paraId="61BE5E4A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g) Auxiliar na abertura e movimentação de contas bancárias do Município;</w:t>
      </w:r>
    </w:p>
    <w:p w14:paraId="7202C965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h) Zelar pelos bens, equipamentos e documentos sob sua responsabilidade;</w:t>
      </w:r>
    </w:p>
    <w:p w14:paraId="341FD0AD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i) Solicitar materiais necessários ao funcionamento do setor;</w:t>
      </w:r>
    </w:p>
    <w:p w14:paraId="214FB82A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j) Atuar de forma integrada com a Contadoria Geral e demais setores da Secretaria de Finanças;</w:t>
      </w:r>
    </w:p>
    <w:p w14:paraId="20CE0500" w14:textId="77777777" w:rsidR="00D13CC2" w:rsidRPr="00363AC2" w:rsidRDefault="00F937D1" w:rsidP="00487B3B">
      <w:pPr>
        <w:pStyle w:val="SemEspaamento"/>
        <w:ind w:firstLine="2268"/>
        <w:jc w:val="both"/>
        <w:rPr>
          <w:rFonts w:ascii="Arial" w:hAnsi="Arial" w:cs="Arial"/>
          <w:sz w:val="20"/>
          <w:szCs w:val="20"/>
        </w:rPr>
      </w:pPr>
      <w:r w:rsidRPr="00363AC2">
        <w:rPr>
          <w:rFonts w:ascii="Arial" w:hAnsi="Arial" w:cs="Arial"/>
          <w:sz w:val="20"/>
          <w:szCs w:val="20"/>
        </w:rPr>
        <w:t>k) Cumprir e fazer cumprir as normas de responsabilidade fiscal;</w:t>
      </w:r>
    </w:p>
    <w:p w14:paraId="55443C94" w14:textId="11DE862C" w:rsidR="00F937D1" w:rsidRPr="00487B3B" w:rsidRDefault="00F937D1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363AC2">
        <w:rPr>
          <w:rFonts w:ascii="Arial" w:hAnsi="Arial" w:cs="Arial"/>
          <w:sz w:val="20"/>
          <w:szCs w:val="20"/>
        </w:rPr>
        <w:t>l) Executar outras atividades correlatas ou determinadas pelo Secretário de Finanças ou pelo Prefeito Municipal</w:t>
      </w:r>
      <w:r w:rsidRPr="00487B3B">
        <w:rPr>
          <w:rFonts w:ascii="Arial" w:hAnsi="Arial" w:cs="Arial"/>
        </w:rPr>
        <w:t>.</w:t>
      </w:r>
    </w:p>
    <w:p w14:paraId="16E8E58A" w14:textId="77777777" w:rsidR="00487B3B" w:rsidRDefault="00487B3B" w:rsidP="00487B3B">
      <w:pPr>
        <w:pStyle w:val="SemEspaamento"/>
        <w:ind w:firstLine="2268"/>
        <w:jc w:val="both"/>
        <w:rPr>
          <w:rFonts w:ascii="Arial" w:hAnsi="Arial" w:cs="Arial"/>
          <w:bCs/>
        </w:rPr>
      </w:pPr>
    </w:p>
    <w:p w14:paraId="706A2F28" w14:textId="06421DB1" w:rsidR="00F937D1" w:rsidRPr="00363AC2" w:rsidRDefault="00287703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487B3B" w:rsidRPr="00363AC2">
        <w:rPr>
          <w:rFonts w:ascii="Arial" w:hAnsi="Arial" w:cs="Arial"/>
          <w:bCs/>
          <w:sz w:val="20"/>
          <w:szCs w:val="20"/>
        </w:rPr>
        <w:t xml:space="preserve"> O Chefe da Divisão de Tesouraria e Controle de Pagamentos será escolhido dentre brasileiros maiores de dezoito anos e que esteja no gozo dos direitos políticos e deverá ter nível educacional médio ou superior.</w:t>
      </w:r>
    </w:p>
    <w:p w14:paraId="5B29F605" w14:textId="77777777" w:rsidR="00487B3B" w:rsidRPr="00363AC2" w:rsidRDefault="00487B3B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</w:p>
    <w:p w14:paraId="5C021734" w14:textId="22E92DF7" w:rsidR="00487B3B" w:rsidRPr="00363AC2" w:rsidRDefault="00487B3B" w:rsidP="00487B3B">
      <w:pPr>
        <w:pStyle w:val="SemEspaamento"/>
        <w:ind w:firstLine="2268"/>
        <w:jc w:val="both"/>
        <w:rPr>
          <w:rFonts w:ascii="Arial" w:hAnsi="Arial" w:cs="Arial"/>
          <w:bCs/>
          <w:sz w:val="20"/>
          <w:szCs w:val="20"/>
        </w:rPr>
      </w:pPr>
      <w:r w:rsidRPr="00287703">
        <w:rPr>
          <w:rFonts w:ascii="Arial" w:hAnsi="Arial" w:cs="Arial"/>
          <w:b/>
          <w:sz w:val="20"/>
          <w:szCs w:val="20"/>
        </w:rPr>
        <w:t>2º</w:t>
      </w:r>
      <w:r w:rsidRPr="00363AC2">
        <w:rPr>
          <w:rFonts w:ascii="Arial" w:hAnsi="Arial" w:cs="Arial"/>
          <w:bCs/>
          <w:sz w:val="20"/>
          <w:szCs w:val="20"/>
        </w:rPr>
        <w:t xml:space="preserve"> O </w:t>
      </w:r>
      <w:r w:rsidRPr="00363AC2">
        <w:rPr>
          <w:rFonts w:ascii="Arial" w:hAnsi="Arial" w:cs="Arial"/>
          <w:sz w:val="20"/>
          <w:szCs w:val="20"/>
        </w:rPr>
        <w:t xml:space="preserve">Assistente Administrativo I e/ou Assistente Administrativo II e o Auxiliar de </w:t>
      </w:r>
      <w:r w:rsidR="00287703" w:rsidRPr="00363AC2">
        <w:rPr>
          <w:rFonts w:ascii="Arial" w:hAnsi="Arial" w:cs="Arial"/>
          <w:sz w:val="20"/>
          <w:szCs w:val="20"/>
        </w:rPr>
        <w:t>Administração</w:t>
      </w:r>
      <w:r w:rsidRPr="00363AC2">
        <w:rPr>
          <w:rFonts w:ascii="Arial" w:hAnsi="Arial" w:cs="Arial"/>
          <w:sz w:val="20"/>
          <w:szCs w:val="20"/>
        </w:rPr>
        <w:t xml:space="preserve"> tem suas atribuições fixadas pela Lei complementar nº 14/2012 e suas alterações.</w:t>
      </w:r>
      <w:r w:rsidR="002C3D89">
        <w:rPr>
          <w:rFonts w:ascii="Arial" w:hAnsi="Arial" w:cs="Arial"/>
          <w:sz w:val="20"/>
          <w:szCs w:val="20"/>
        </w:rPr>
        <w:t>”</w:t>
      </w:r>
    </w:p>
    <w:p w14:paraId="0BA1E21D" w14:textId="77777777" w:rsid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658CE97C" w14:textId="788CB5DD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287703">
        <w:rPr>
          <w:rFonts w:ascii="Arial" w:hAnsi="Arial" w:cs="Arial"/>
          <w:b/>
          <w:bCs/>
        </w:rPr>
        <w:t xml:space="preserve">Art. </w:t>
      </w:r>
      <w:r w:rsidR="00287703" w:rsidRPr="00287703">
        <w:rPr>
          <w:rFonts w:ascii="Arial" w:hAnsi="Arial" w:cs="Arial"/>
          <w:b/>
          <w:bCs/>
        </w:rPr>
        <w:t>2</w:t>
      </w:r>
      <w:r w:rsidRPr="00287703">
        <w:rPr>
          <w:rFonts w:ascii="Arial" w:hAnsi="Arial" w:cs="Arial"/>
          <w:b/>
          <w:bCs/>
        </w:rPr>
        <w:t>º</w:t>
      </w:r>
      <w:r w:rsidRPr="00487B3B">
        <w:rPr>
          <w:rFonts w:ascii="Arial" w:hAnsi="Arial" w:cs="Arial"/>
        </w:rPr>
        <w:t xml:space="preserve"> Fica incluso no Anexo I da Lei Complementar nº 41/2018 o cargo</w:t>
      </w:r>
      <w:r w:rsidR="00287703">
        <w:rPr>
          <w:rFonts w:ascii="Arial" w:hAnsi="Arial" w:cs="Arial"/>
        </w:rPr>
        <w:t xml:space="preserve"> de</w:t>
      </w:r>
      <w:r w:rsidRPr="00487B3B">
        <w:rPr>
          <w:rFonts w:ascii="Arial" w:hAnsi="Arial" w:cs="Arial"/>
        </w:rPr>
        <w:t xml:space="preserve"> </w:t>
      </w:r>
      <w:r w:rsidR="00D13CC2">
        <w:rPr>
          <w:rFonts w:ascii="Arial" w:hAnsi="Arial" w:cs="Arial"/>
        </w:rPr>
        <w:t>Chefe da Divisão de Tesouraria e Controle de Pagamentos</w:t>
      </w:r>
      <w:r w:rsidRPr="00487B3B">
        <w:rPr>
          <w:rFonts w:ascii="Arial" w:hAnsi="Arial" w:cs="Arial"/>
        </w:rPr>
        <w:t xml:space="preserve"> (CC-02/FG-2).</w:t>
      </w:r>
    </w:p>
    <w:p w14:paraId="69E61E26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3C1F8B6B" w14:textId="525B3882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287703">
        <w:rPr>
          <w:rFonts w:ascii="Arial" w:hAnsi="Arial" w:cs="Arial"/>
          <w:b/>
          <w:bCs/>
        </w:rPr>
        <w:t xml:space="preserve">Art. </w:t>
      </w:r>
      <w:r w:rsidR="00287703" w:rsidRPr="00287703">
        <w:rPr>
          <w:rFonts w:ascii="Arial" w:hAnsi="Arial" w:cs="Arial"/>
          <w:b/>
          <w:bCs/>
        </w:rPr>
        <w:t>3</w:t>
      </w:r>
      <w:r w:rsidRPr="00287703">
        <w:rPr>
          <w:rFonts w:ascii="Arial" w:hAnsi="Arial" w:cs="Arial"/>
          <w:b/>
          <w:bCs/>
        </w:rPr>
        <w:t>º</w:t>
      </w:r>
      <w:r w:rsidRPr="00487B3B">
        <w:rPr>
          <w:rFonts w:ascii="Arial" w:hAnsi="Arial" w:cs="Arial"/>
        </w:rPr>
        <w:t xml:space="preserve"> O</w:t>
      </w:r>
      <w:r w:rsidR="00D13CC2">
        <w:rPr>
          <w:rFonts w:ascii="Arial" w:hAnsi="Arial" w:cs="Arial"/>
        </w:rPr>
        <w:t xml:space="preserve"> </w:t>
      </w:r>
      <w:r w:rsidRPr="00487B3B">
        <w:rPr>
          <w:rFonts w:ascii="Arial" w:hAnsi="Arial" w:cs="Arial"/>
        </w:rPr>
        <w:t>cargo</w:t>
      </w:r>
      <w:r w:rsidR="00D13CC2">
        <w:rPr>
          <w:rFonts w:ascii="Arial" w:hAnsi="Arial" w:cs="Arial"/>
        </w:rPr>
        <w:t xml:space="preserve"> </w:t>
      </w:r>
      <w:r w:rsidRPr="00487B3B">
        <w:rPr>
          <w:rFonts w:ascii="Arial" w:hAnsi="Arial" w:cs="Arial"/>
        </w:rPr>
        <w:t xml:space="preserve">mencionado no Art. </w:t>
      </w:r>
      <w:r w:rsidR="00287703">
        <w:rPr>
          <w:rFonts w:ascii="Arial" w:hAnsi="Arial" w:cs="Arial"/>
        </w:rPr>
        <w:t>2</w:t>
      </w:r>
      <w:r w:rsidRPr="00487B3B">
        <w:rPr>
          <w:rFonts w:ascii="Arial" w:hAnsi="Arial" w:cs="Arial"/>
        </w:rPr>
        <w:t>º tem sua regulação conforme a Lei Complementar nº 41/2018 e suas alterações.</w:t>
      </w:r>
      <w:r w:rsidRPr="00487B3B">
        <w:rPr>
          <w:rFonts w:ascii="Arial" w:hAnsi="Arial" w:cs="Arial"/>
        </w:rPr>
        <w:tab/>
      </w:r>
    </w:p>
    <w:p w14:paraId="21346C21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7324E2CF" w14:textId="0F9F119B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287703">
        <w:rPr>
          <w:rFonts w:ascii="Arial" w:hAnsi="Arial" w:cs="Arial"/>
          <w:b/>
          <w:bCs/>
        </w:rPr>
        <w:t xml:space="preserve">Art. </w:t>
      </w:r>
      <w:r w:rsidR="00287703" w:rsidRPr="00287703">
        <w:rPr>
          <w:rFonts w:ascii="Arial" w:hAnsi="Arial" w:cs="Arial"/>
          <w:b/>
          <w:bCs/>
        </w:rPr>
        <w:t>4</w:t>
      </w:r>
      <w:r w:rsidRPr="00287703">
        <w:rPr>
          <w:rFonts w:ascii="Arial" w:hAnsi="Arial" w:cs="Arial"/>
          <w:b/>
          <w:bCs/>
        </w:rPr>
        <w:t>º</w:t>
      </w:r>
      <w:r w:rsidRPr="00487B3B">
        <w:rPr>
          <w:rFonts w:ascii="Arial" w:hAnsi="Arial" w:cs="Arial"/>
        </w:rPr>
        <w:t xml:space="preserve"> Faz parte desta Lei Complementar o anexo I.</w:t>
      </w:r>
    </w:p>
    <w:p w14:paraId="691E2192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43FAE057" w14:textId="2F221F55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287703">
        <w:rPr>
          <w:rFonts w:ascii="Arial" w:hAnsi="Arial" w:cs="Arial"/>
          <w:b/>
        </w:rPr>
        <w:t xml:space="preserve">Art. </w:t>
      </w:r>
      <w:r w:rsidR="00287703" w:rsidRPr="00287703">
        <w:rPr>
          <w:rFonts w:ascii="Arial" w:hAnsi="Arial" w:cs="Arial"/>
          <w:b/>
        </w:rPr>
        <w:t>5</w:t>
      </w:r>
      <w:r w:rsidRPr="00287703">
        <w:rPr>
          <w:rFonts w:ascii="Arial" w:hAnsi="Arial" w:cs="Arial"/>
          <w:b/>
        </w:rPr>
        <w:t>º</w:t>
      </w:r>
      <w:r w:rsidRPr="00487B3B">
        <w:rPr>
          <w:rFonts w:ascii="Arial" w:hAnsi="Arial" w:cs="Arial"/>
        </w:rPr>
        <w:t xml:space="preserve"> As demais disposições da Lei Complementar nº 41/2018, bem como suas alterações posteriores, que não forem expressamente mencionadas nesta Lei, permanecem inalteradas e em pleno vigor.</w:t>
      </w:r>
    </w:p>
    <w:p w14:paraId="0A7D3E94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01D6667F" w14:textId="3409EB64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287703">
        <w:rPr>
          <w:rFonts w:ascii="Arial" w:hAnsi="Arial" w:cs="Arial"/>
          <w:b/>
        </w:rPr>
        <w:t xml:space="preserve">Art. </w:t>
      </w:r>
      <w:r w:rsidR="00287703" w:rsidRPr="00287703">
        <w:rPr>
          <w:rFonts w:ascii="Arial" w:hAnsi="Arial" w:cs="Arial"/>
          <w:b/>
        </w:rPr>
        <w:t>10</w:t>
      </w:r>
      <w:r w:rsidRPr="00487B3B">
        <w:rPr>
          <w:rFonts w:ascii="Arial" w:hAnsi="Arial" w:cs="Arial"/>
        </w:rPr>
        <w:t xml:space="preserve"> Fica o Poder Executivo Municipal autorizado a promover as adequações administrativas e orçamentárias necessárias à implementação das alterações previstas nesta Lei Complementar.</w:t>
      </w:r>
    </w:p>
    <w:p w14:paraId="1926C87E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7FE63FA5" w14:textId="175C79E5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287703">
        <w:rPr>
          <w:rFonts w:ascii="Arial" w:hAnsi="Arial" w:cs="Arial"/>
          <w:b/>
          <w:bCs/>
        </w:rPr>
        <w:t>Art. 1</w:t>
      </w:r>
      <w:r w:rsidR="00287703" w:rsidRPr="00287703">
        <w:rPr>
          <w:rFonts w:ascii="Arial" w:hAnsi="Arial" w:cs="Arial"/>
          <w:b/>
          <w:bCs/>
        </w:rPr>
        <w:t>1</w:t>
      </w:r>
      <w:r w:rsidRPr="00487B3B">
        <w:rPr>
          <w:rFonts w:ascii="Arial" w:hAnsi="Arial" w:cs="Arial"/>
        </w:rPr>
        <w:t xml:space="preserve"> Esta Lei Complementar entra em vigor na data de sua publicação, ficando revogadas as disposições em contrário.</w:t>
      </w:r>
    </w:p>
    <w:p w14:paraId="3F24A4C9" w14:textId="77777777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</w:p>
    <w:p w14:paraId="7BD298FE" w14:textId="4D9C2A41" w:rsidR="00487B3B" w:rsidRPr="00487B3B" w:rsidRDefault="00487B3B" w:rsidP="00487B3B">
      <w:pPr>
        <w:pStyle w:val="SemEspaamento"/>
        <w:ind w:firstLine="2268"/>
        <w:jc w:val="both"/>
        <w:rPr>
          <w:rFonts w:ascii="Arial" w:hAnsi="Arial" w:cs="Arial"/>
        </w:rPr>
      </w:pPr>
      <w:r w:rsidRPr="00487B3B">
        <w:rPr>
          <w:rFonts w:ascii="Arial" w:hAnsi="Arial" w:cs="Arial"/>
        </w:rPr>
        <w:t xml:space="preserve">Paço Municipal “Ataliba Leonel Chateaubriand”, aos </w:t>
      </w:r>
      <w:r w:rsidR="00BD6A74">
        <w:rPr>
          <w:rFonts w:ascii="Arial" w:hAnsi="Arial" w:cs="Arial"/>
        </w:rPr>
        <w:t>30</w:t>
      </w:r>
      <w:r w:rsidRPr="00487B3B">
        <w:rPr>
          <w:rFonts w:ascii="Arial" w:hAnsi="Arial" w:cs="Arial"/>
        </w:rPr>
        <w:t xml:space="preserve"> dias do mês de </w:t>
      </w:r>
      <w:r w:rsidR="00BD6A74">
        <w:rPr>
          <w:rFonts w:ascii="Arial" w:hAnsi="Arial" w:cs="Arial"/>
        </w:rPr>
        <w:t>março de 2026</w:t>
      </w:r>
      <w:r w:rsidRPr="00487B3B">
        <w:rPr>
          <w:rFonts w:ascii="Arial" w:hAnsi="Arial" w:cs="Arial"/>
        </w:rPr>
        <w:t>.</w:t>
      </w:r>
    </w:p>
    <w:p w14:paraId="594450A4" w14:textId="77777777" w:rsidR="00487B3B" w:rsidRPr="00487B3B" w:rsidRDefault="00487B3B" w:rsidP="00487B3B">
      <w:pPr>
        <w:pStyle w:val="SemEspaamento"/>
        <w:jc w:val="both"/>
        <w:rPr>
          <w:rFonts w:ascii="Arial" w:hAnsi="Arial" w:cs="Arial"/>
        </w:rPr>
      </w:pPr>
    </w:p>
    <w:p w14:paraId="2CD693E6" w14:textId="77777777" w:rsidR="00487B3B" w:rsidRPr="00487B3B" w:rsidRDefault="00487B3B" w:rsidP="00487B3B">
      <w:pPr>
        <w:pStyle w:val="SemEspaamento"/>
        <w:jc w:val="both"/>
        <w:rPr>
          <w:rFonts w:ascii="Arial" w:hAnsi="Arial" w:cs="Arial"/>
        </w:rPr>
      </w:pPr>
    </w:p>
    <w:p w14:paraId="3EF49CBF" w14:textId="77777777" w:rsidR="00487B3B" w:rsidRPr="00487B3B" w:rsidRDefault="00487B3B" w:rsidP="00487B3B">
      <w:pPr>
        <w:pStyle w:val="SemEspaamento"/>
        <w:jc w:val="center"/>
        <w:rPr>
          <w:rFonts w:ascii="Arial" w:hAnsi="Arial" w:cs="Arial"/>
        </w:rPr>
      </w:pPr>
      <w:r w:rsidRPr="00287703">
        <w:rPr>
          <w:rFonts w:ascii="Arial" w:hAnsi="Arial" w:cs="Arial"/>
          <w:b/>
          <w:bCs/>
        </w:rPr>
        <w:t>ORIVALDO MUNICELLI</w:t>
      </w:r>
      <w:r w:rsidRPr="00287703">
        <w:rPr>
          <w:rFonts w:ascii="Arial" w:hAnsi="Arial" w:cs="Arial"/>
          <w:b/>
          <w:bCs/>
        </w:rPr>
        <w:br/>
        <w:t>Prefeito Municipal</w:t>
      </w:r>
      <w:r w:rsidRPr="00487B3B">
        <w:rPr>
          <w:rFonts w:ascii="Arial" w:hAnsi="Arial" w:cs="Arial"/>
        </w:rPr>
        <w:br/>
        <w:t>(assinado digitalmente)</w:t>
      </w:r>
    </w:p>
    <w:p w14:paraId="6F991DB2" w14:textId="77777777" w:rsidR="00487B3B" w:rsidRDefault="00487B3B">
      <w:pPr>
        <w:rPr>
          <w:b/>
          <w:bCs/>
        </w:rPr>
      </w:pPr>
      <w:r>
        <w:rPr>
          <w:b/>
          <w:bCs/>
        </w:rPr>
        <w:br w:type="page"/>
      </w:r>
    </w:p>
    <w:p w14:paraId="56E0AD73" w14:textId="77777777" w:rsidR="00287703" w:rsidRDefault="00287703">
      <w:pPr>
        <w:rPr>
          <w:b/>
          <w:bCs/>
        </w:rPr>
      </w:pPr>
    </w:p>
    <w:p w14:paraId="4F12FAB0" w14:textId="77777777" w:rsidR="00287703" w:rsidRPr="00083890" w:rsidRDefault="00287703" w:rsidP="00287703">
      <w:pPr>
        <w:jc w:val="center"/>
        <w:rPr>
          <w:rFonts w:ascii="Arial" w:hAnsi="Arial" w:cs="Arial"/>
          <w:b/>
        </w:rPr>
      </w:pPr>
      <w:r w:rsidRPr="00083890">
        <w:rPr>
          <w:rFonts w:ascii="Arial" w:hAnsi="Arial" w:cs="Arial"/>
          <w:b/>
        </w:rPr>
        <w:t>Anexo I</w:t>
      </w:r>
    </w:p>
    <w:p w14:paraId="2628160B" w14:textId="77777777" w:rsidR="00287703" w:rsidRDefault="00287703" w:rsidP="002877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CARGOS DE PROVIMENTO EM COMISSÃO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058"/>
        <w:gridCol w:w="1635"/>
        <w:gridCol w:w="2545"/>
      </w:tblGrid>
      <w:tr w:rsidR="00287703" w14:paraId="3C9DA233" w14:textId="77777777" w:rsidTr="00B37CE8">
        <w:tc>
          <w:tcPr>
            <w:tcW w:w="3114" w:type="dxa"/>
          </w:tcPr>
          <w:p w14:paraId="6AE2713F" w14:textId="77777777" w:rsidR="00287703" w:rsidRPr="00083890" w:rsidRDefault="00287703" w:rsidP="00B37CE8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1058" w:type="dxa"/>
          </w:tcPr>
          <w:p w14:paraId="0C1F6225" w14:textId="77777777" w:rsidR="00287703" w:rsidRPr="00083890" w:rsidRDefault="00287703" w:rsidP="00B37CE8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 xml:space="preserve">Nº </w:t>
            </w:r>
            <w:r>
              <w:rPr>
                <w:rFonts w:ascii="Arial" w:hAnsi="Arial" w:cs="Arial"/>
                <w:b/>
              </w:rPr>
              <w:t>DE VAGAS</w:t>
            </w:r>
          </w:p>
        </w:tc>
        <w:tc>
          <w:tcPr>
            <w:tcW w:w="1635" w:type="dxa"/>
          </w:tcPr>
          <w:p w14:paraId="2B04DA6B" w14:textId="77777777" w:rsidR="00287703" w:rsidRPr="00083890" w:rsidRDefault="00287703" w:rsidP="00B37CE8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CARGA HORÁRIA SEMNAL</w:t>
            </w:r>
          </w:p>
        </w:tc>
        <w:tc>
          <w:tcPr>
            <w:tcW w:w="2545" w:type="dxa"/>
          </w:tcPr>
          <w:p w14:paraId="743BFE74" w14:textId="77777777" w:rsidR="00287703" w:rsidRPr="00083890" w:rsidRDefault="00287703" w:rsidP="00B37CE8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SÍMBOLOS</w:t>
            </w:r>
          </w:p>
        </w:tc>
      </w:tr>
      <w:tr w:rsidR="00287703" w14:paraId="217E6ED3" w14:textId="77777777" w:rsidTr="00B37CE8">
        <w:tc>
          <w:tcPr>
            <w:tcW w:w="3114" w:type="dxa"/>
          </w:tcPr>
          <w:p w14:paraId="06645453" w14:textId="5CCD600B" w:rsidR="00287703" w:rsidRPr="00CB1E8E" w:rsidRDefault="00287703" w:rsidP="00B37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da Divisão de Tesouraria e Controle de Pagamentos</w:t>
            </w:r>
          </w:p>
        </w:tc>
        <w:tc>
          <w:tcPr>
            <w:tcW w:w="1058" w:type="dxa"/>
          </w:tcPr>
          <w:p w14:paraId="5203A6CE" w14:textId="77777777" w:rsidR="00287703" w:rsidRDefault="00287703" w:rsidP="00B37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7122FE94" w14:textId="77777777" w:rsidR="00287703" w:rsidRDefault="00287703" w:rsidP="00B37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668D7A7C" w14:textId="35A48CCF" w:rsidR="00287703" w:rsidRDefault="00287703" w:rsidP="00B37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CC-02 ou</w:t>
            </w:r>
          </w:p>
          <w:p w14:paraId="5CA0D7AA" w14:textId="090852EE" w:rsidR="00287703" w:rsidRDefault="00287703" w:rsidP="00B37C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FG-2</w:t>
            </w:r>
          </w:p>
        </w:tc>
      </w:tr>
    </w:tbl>
    <w:p w14:paraId="183F4A52" w14:textId="77777777" w:rsidR="00287703" w:rsidRDefault="00287703">
      <w:pPr>
        <w:rPr>
          <w:b/>
          <w:bCs/>
        </w:rPr>
      </w:pPr>
    </w:p>
    <w:p w14:paraId="1643959A" w14:textId="77777777" w:rsidR="00287703" w:rsidRDefault="00287703">
      <w:pPr>
        <w:rPr>
          <w:b/>
          <w:bCs/>
        </w:rPr>
      </w:pPr>
      <w:r>
        <w:rPr>
          <w:b/>
          <w:bCs/>
        </w:rPr>
        <w:br w:type="page"/>
      </w:r>
    </w:p>
    <w:p w14:paraId="4328564D" w14:textId="76AE4039" w:rsidR="00287703" w:rsidRPr="00934713" w:rsidRDefault="00287703" w:rsidP="00287703">
      <w:pPr>
        <w:jc w:val="center"/>
        <w:rPr>
          <w:rFonts w:ascii="Arial" w:hAnsi="Arial" w:cs="Arial"/>
          <w:b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lastRenderedPageBreak/>
        <w:t>MENSAGEM JUSTIFICATIVA Nº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2BBD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>/202</w:t>
      </w:r>
      <w:r w:rsidR="00122BBD">
        <w:rPr>
          <w:rFonts w:ascii="Arial" w:hAnsi="Arial" w:cs="Arial"/>
          <w:b/>
          <w:sz w:val="20"/>
          <w:szCs w:val="20"/>
        </w:rPr>
        <w:t>6</w:t>
      </w:r>
    </w:p>
    <w:p w14:paraId="7D8392D3" w14:textId="18DD294A" w:rsidR="00287703" w:rsidRPr="00934713" w:rsidRDefault="00287703" w:rsidP="00287703">
      <w:pPr>
        <w:jc w:val="center"/>
        <w:rPr>
          <w:rFonts w:ascii="Arial" w:hAnsi="Arial" w:cs="Arial"/>
          <w:b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t xml:space="preserve"> PROJETO DE LEI COMPLEMENTAR Nº </w:t>
      </w:r>
      <w:r w:rsidR="00122BBD">
        <w:rPr>
          <w:rFonts w:ascii="Arial" w:hAnsi="Arial" w:cs="Arial"/>
          <w:b/>
          <w:sz w:val="20"/>
          <w:szCs w:val="20"/>
        </w:rPr>
        <w:t>04</w:t>
      </w:r>
      <w:r w:rsidRPr="00934713">
        <w:rPr>
          <w:rFonts w:ascii="Arial" w:hAnsi="Arial" w:cs="Arial"/>
          <w:b/>
          <w:sz w:val="20"/>
          <w:szCs w:val="20"/>
        </w:rPr>
        <w:t>/202</w:t>
      </w:r>
      <w:r w:rsidR="007959FE">
        <w:rPr>
          <w:rFonts w:ascii="Arial" w:hAnsi="Arial" w:cs="Arial"/>
          <w:b/>
          <w:sz w:val="20"/>
          <w:szCs w:val="20"/>
        </w:rPr>
        <w:t>6</w:t>
      </w:r>
    </w:p>
    <w:p w14:paraId="3BA4941A" w14:textId="77777777" w:rsidR="00287703" w:rsidRPr="006848FC" w:rsidRDefault="00287703" w:rsidP="006848FC">
      <w:pPr>
        <w:spacing w:line="240" w:lineRule="auto"/>
        <w:ind w:firstLine="709"/>
        <w:jc w:val="both"/>
        <w:rPr>
          <w:rFonts w:ascii="Arial" w:hAnsi="Arial" w:cs="Arial"/>
        </w:rPr>
      </w:pPr>
      <w:r w:rsidRPr="006848FC">
        <w:rPr>
          <w:rFonts w:ascii="Arial" w:hAnsi="Arial" w:cs="Arial"/>
        </w:rPr>
        <w:t>Excelentíssimo Senhor Presidente da Câmara Municipal e Senhores Vereadores;</w:t>
      </w:r>
    </w:p>
    <w:p w14:paraId="53A9B6EF" w14:textId="77777777" w:rsidR="00F937D1" w:rsidRPr="006848FC" w:rsidRDefault="00F937D1" w:rsidP="006848FC">
      <w:pPr>
        <w:spacing w:line="240" w:lineRule="auto"/>
        <w:ind w:firstLine="709"/>
        <w:jc w:val="both"/>
        <w:rPr>
          <w:rFonts w:ascii="Arial" w:hAnsi="Arial" w:cs="Arial"/>
        </w:rPr>
      </w:pPr>
      <w:r w:rsidRPr="006848FC">
        <w:rPr>
          <w:rFonts w:ascii="Arial" w:hAnsi="Arial" w:cs="Arial"/>
        </w:rPr>
        <w:t>O presente Projeto de Lei Complementar tem por finalidade aperfeiçoar a estrutura administrativa da Secretaria Municipal de Finanças, mediante a criação da Divisão de Tesouraria e Controle de Pagamentos e do respectivo cargo em comissão de Chefe da Divisão de Tesouraria e Controle de Pagamentos, visando garantir maior eficiência, segurança, controle e transparência na gestão dos recursos públicos municipais.</w:t>
      </w:r>
    </w:p>
    <w:p w14:paraId="766A734B" w14:textId="3004B81C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A Prefeitura Municipal de Formosa do Oeste enfrenta, atualmente, um expressivo e crescente volume de pagamentos e movimentações financeiras, decorrente da execução de políticas públicas em todas as áreas da Administração, tais como saúde, educação, assistência social, obras, convênios, folha de pagamento, fornecedores, repasses obrigatórios e transferências legais.</w:t>
      </w:r>
    </w:p>
    <w:p w14:paraId="6CD5EF3E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Essas atividades envolvem operações diárias e contínuas nos sistemas de gerenciamento financeiro das instituições bancárias, notadamente Banco do Brasil e Caixa Econômica Federal, abrangendo, entre outras tarefas: cadastramento e manutenção de dados bancários; preenchimento e validação de informações financeiras; execução e acompanhamento de ordens de pagamento; controle de saldos e conciliações bancárias; cumprimento de exigências burocráticas e operacionais impostas pelos sistemas financeiros e órgãos de controle.</w:t>
      </w:r>
    </w:p>
    <w:p w14:paraId="6648060C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Ressalta-se que tais atividades demandam elevado grau de responsabilidade, atenção e tempo, sendo essenciais para a regularidade da execução orçamentária e financeira do Município.</w:t>
      </w:r>
    </w:p>
    <w:p w14:paraId="741CE32E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Ademais, há o processo periódico de conferência das contas municipais, o qual deve estar devidamente finalizado ao término de cada mês. Essa atividade exige análise minuciosa dos lançamentos constantes nos extratos bancários e nos arquivos extraídos dos sistemas de gestão financeira, confrontando dados, identificando eventuais inconsistências e promovendo os ajustes necessários. Trata-se, portanto, de uma atividade que demanda tempo, conhecimento técnico e capacidade analítica, não se limitando a tarefas meramente operacionais, mas envolvendo efetiva análise financeira e contábil.</w:t>
      </w:r>
    </w:p>
    <w:p w14:paraId="13446056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Somam-se a essas atribuições as atividades estratégicas relacionadas à busca por incremento de receitas municipais e adequação do Município às constantes mudanças no sistema tributário nacional. Nesse contexto, destaca-se a necessidade de acompanhamento e implementação de medidas que permitam ao Município ampliar sua participação em receitas como o ICMS Ecológico, o que exige levantamento de dados, articulação administrativa, atendimento a critérios ambientais e cumprimento de exigências técnicas impostas pela legislação estadual.</w:t>
      </w:r>
    </w:p>
    <w:p w14:paraId="41308A33" w14:textId="77777777" w:rsid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 xml:space="preserve">Da mesma forma, a Administração Municipal precisa se preparar para as transformações decorrentes da Reforma Tributária, que passará a ser implementada gradualmente a partir do ano de 2027, trazendo alterações significativas no sistema de arrecadação, distribuição e gestão das receitas públicas. Esse processo demandará acompanhamento constante da legislação, atualização de procedimentos </w:t>
      </w:r>
      <w:r w:rsidRPr="00D43FB1">
        <w:rPr>
          <w:rFonts w:ascii="Arial" w:hAnsi="Arial" w:cs="Arial"/>
        </w:rPr>
        <w:lastRenderedPageBreak/>
        <w:t>administrativos e adequação dos sistemas e rotinas da administração financeira municipal.</w:t>
      </w:r>
    </w:p>
    <w:p w14:paraId="49BD468E" w14:textId="52A0FE2F" w:rsidR="006634CC" w:rsidRDefault="006634CC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6634CC">
        <w:rPr>
          <w:rFonts w:ascii="Arial" w:hAnsi="Arial" w:cs="Arial"/>
        </w:rPr>
        <w:t>Além disso, o Município deve atender às exigências dos órgãos de controle externo, especialmente no que se refere à alimentação e finalização, dentro dos prazos legais, do módulo SIM-AM – Sistema de Informações Municipais – Acompanhamento Mensal, mantido pelo Tribunal de Contas do Estado do Paraná (TCE/PR). O envio correto e tempestivo dessas informações exige a consolidação e conferência detalhada dos dados financeiros, contábeis e orçamentários do Município, sendo uma atividade técnica e burocrática que demanda grande volume de trabalho, atenção e responsabilidade.</w:t>
      </w:r>
    </w:p>
    <w:p w14:paraId="15B53277" w14:textId="1E877F41" w:rsidR="006634CC" w:rsidRPr="00D43FB1" w:rsidRDefault="006634CC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6634CC">
        <w:rPr>
          <w:rFonts w:ascii="Arial" w:hAnsi="Arial" w:cs="Arial"/>
        </w:rPr>
        <w:t>Acrescenta-se, ainda, a necessidade de cumprimento das recentes determinações do Supremo Tribunal Federal, que reforçaram a obrigatoriedade de maior transparência na execução de recursos provenientes de emendas parlamentares. Em razão dessas decisões, os entes federativos passaram a ter o dever de elaborar atos administrativos específicos, registrar informações detalhadas sobre a destinação e execução dessas emendas e disponibilizar tais dados em sistemas e mecanismos de transparência pública, o que implica novas rotinas administrativas, controles internos e procedimentos burocráticos que demandam organização e acompanhamento permanente por parte da área financeira do Município.</w:t>
      </w:r>
    </w:p>
    <w:p w14:paraId="7E32A0E3" w14:textId="033DFB00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Ocorre que, na estrutura atualmente vigente, grande parte dessas atividades</w:t>
      </w:r>
      <w:r w:rsidR="006634CC">
        <w:rPr>
          <w:rFonts w:ascii="Arial" w:hAnsi="Arial" w:cs="Arial"/>
        </w:rPr>
        <w:t>,</w:t>
      </w:r>
      <w:r w:rsidRPr="00D43FB1">
        <w:rPr>
          <w:rFonts w:ascii="Arial" w:hAnsi="Arial" w:cs="Arial"/>
        </w:rPr>
        <w:t xml:space="preserve"> tanto operacionais quanto burocráticas e estratégicas</w:t>
      </w:r>
      <w:r w:rsidR="006634CC">
        <w:rPr>
          <w:rFonts w:ascii="Arial" w:hAnsi="Arial" w:cs="Arial"/>
        </w:rPr>
        <w:t>,</w:t>
      </w:r>
      <w:r w:rsidRPr="00D43FB1">
        <w:rPr>
          <w:rFonts w:ascii="Arial" w:hAnsi="Arial" w:cs="Arial"/>
        </w:rPr>
        <w:t xml:space="preserve"> encontra-se excessivamente concentrada no Secretário Municipal de Finanças, o que compromete a adequada segregação de funções, princípio amplamente recomendado pelas normas de controle interno, tribunais de contas e boas práticas de gestão pública, além de sobrecarregar o agente político com atividades eminentemente operacionais.</w:t>
      </w:r>
    </w:p>
    <w:p w14:paraId="0F89C74E" w14:textId="77777777" w:rsidR="00E87B02" w:rsidRPr="00E87B02" w:rsidRDefault="00E87B02" w:rsidP="00E87B02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E87B02">
        <w:rPr>
          <w:rFonts w:ascii="Arial" w:hAnsi="Arial" w:cs="Arial"/>
        </w:rPr>
        <w:t>A criação da Divisão de Tesouraria e Controle de Pagamentos permitirá a descentralização e a melhor organização das atividades financeiras do Município, promovendo maior eficiência administrativa, redução de riscos operacionais, fortalecimento dos mecanismos de controle interno e maior segurança na movimentação dos recursos públicos.</w:t>
      </w:r>
    </w:p>
    <w:p w14:paraId="33AFA8E5" w14:textId="77777777" w:rsidR="00E87B02" w:rsidRPr="00E87B02" w:rsidRDefault="00E87B02" w:rsidP="00E87B02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E87B02">
        <w:rPr>
          <w:rFonts w:ascii="Arial" w:hAnsi="Arial" w:cs="Arial"/>
        </w:rPr>
        <w:t>Além disso, a medida possibilitará que o Secretário Municipal de Finanças possa dedicar-se de maneira mais efetiva às atribuições estratégicas da gestão fiscal e financeira do Município, voltando sua atuação ao planejamento, à captação de receitas, ao acompanhamento das constantes alterações legislativas e à implementação de políticas e medidas necessárias para atender às novas demandas administrativas e aperfeiçoar os mecanismos já existentes de gestão e controle das finanças públicas.</w:t>
      </w:r>
    </w:p>
    <w:p w14:paraId="4C08C1FD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Importante destacar que a função a ser exercida envolve a operacionalização direta das movimentações financeiras do Município, razão pela qual deve ser desempenhada por servidor de confiança, designado pelo Chefe do Poder Executivo e vinculado diretamente ao Secretário Municipal de Finanças. Trata-se, portanto, de atribuições típicas de chefia, direção e coordenação, compatíveis com a natureza de cargo em comissão, nos termos do artigo 37, inciso V, da Constituição Federal.</w:t>
      </w:r>
    </w:p>
    <w:p w14:paraId="0706DECE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t>A criação do cargo em comissão não substitui nem esvazia as atribuições dos cargos efetivos existentes, mas organiza e coordena o trabalho técnico-administrativo, assegurando que as decisões estratégicas permaneçam sob a responsabilidade do Secretário de Finanças, enquanto a execução operacional seja realizada de forma estruturada, supervisionada e controlada.</w:t>
      </w:r>
    </w:p>
    <w:p w14:paraId="2D9E3AC9" w14:textId="77777777" w:rsidR="00D43FB1" w:rsidRPr="00D43FB1" w:rsidRDefault="00D43FB1" w:rsidP="00D43FB1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</w:rPr>
      </w:pPr>
      <w:r w:rsidRPr="00D43FB1">
        <w:rPr>
          <w:rFonts w:ascii="Arial" w:hAnsi="Arial" w:cs="Arial"/>
        </w:rPr>
        <w:lastRenderedPageBreak/>
        <w:t>Dessa forma, o presente Projeto de Lei Complementar representa uma medida de modernização administrativa, alinhada aos princípios da legalidade, eficiência, moralidade, publicidade e responsabilidade fiscal, contribuindo para a melhoria da gestão financeira municipal e para a correta aplicação dos recursos públicos.</w:t>
      </w:r>
    </w:p>
    <w:p w14:paraId="3CD8402B" w14:textId="3C3573C7" w:rsidR="00287703" w:rsidRPr="006848FC" w:rsidRDefault="00287703" w:rsidP="006848FC">
      <w:pPr>
        <w:tabs>
          <w:tab w:val="left" w:pos="3402"/>
        </w:tabs>
        <w:spacing w:before="240" w:after="240" w:line="240" w:lineRule="auto"/>
        <w:ind w:firstLine="709"/>
        <w:jc w:val="both"/>
        <w:rPr>
          <w:rFonts w:ascii="Arial" w:hAnsi="Arial" w:cs="Arial"/>
          <w:lang w:eastAsia="pt-PT" w:bidi="pt-PT"/>
        </w:rPr>
      </w:pPr>
      <w:r w:rsidRPr="006848FC">
        <w:rPr>
          <w:rFonts w:ascii="Arial" w:hAnsi="Arial" w:cs="Arial"/>
          <w:lang w:eastAsia="pt-PT" w:bidi="pt-PT"/>
        </w:rPr>
        <w:t xml:space="preserve">Segue anexo o Relatório de Impacto Orçamentário-Financeiro, nos termos da Lei de Responsabilidade Fiscal, demonstrando que o município dispõe de capacidade orçamentária e financeira </w:t>
      </w:r>
      <w:r w:rsidR="00E87B02">
        <w:rPr>
          <w:rFonts w:ascii="Arial" w:hAnsi="Arial" w:cs="Arial"/>
          <w:lang w:eastAsia="pt-PT" w:bidi="pt-PT"/>
        </w:rPr>
        <w:t xml:space="preserve">suficientes </w:t>
      </w:r>
      <w:r w:rsidRPr="006848FC">
        <w:rPr>
          <w:rFonts w:ascii="Arial" w:hAnsi="Arial" w:cs="Arial"/>
          <w:lang w:eastAsia="pt-PT" w:bidi="pt-PT"/>
        </w:rPr>
        <w:t>para</w:t>
      </w:r>
      <w:r w:rsidR="002C3D89">
        <w:rPr>
          <w:rFonts w:ascii="Arial" w:hAnsi="Arial" w:cs="Arial"/>
          <w:lang w:eastAsia="pt-PT" w:bidi="pt-PT"/>
        </w:rPr>
        <w:t xml:space="preserve"> a criação da Divisão e </w:t>
      </w:r>
      <w:r w:rsidRPr="006848FC">
        <w:rPr>
          <w:rFonts w:ascii="Arial" w:hAnsi="Arial" w:cs="Arial"/>
          <w:lang w:eastAsia="pt-PT" w:bidi="pt-PT"/>
        </w:rPr>
        <w:t>do cargo proposto, sem comprometer a saúde fiscal das contas públicas.</w:t>
      </w:r>
    </w:p>
    <w:p w14:paraId="170CC849" w14:textId="24291FD0" w:rsidR="00F937D1" w:rsidRPr="006848FC" w:rsidRDefault="00F937D1" w:rsidP="006848FC">
      <w:pPr>
        <w:spacing w:line="240" w:lineRule="auto"/>
        <w:ind w:firstLine="709"/>
        <w:jc w:val="both"/>
        <w:rPr>
          <w:rFonts w:ascii="Arial" w:hAnsi="Arial" w:cs="Arial"/>
        </w:rPr>
      </w:pPr>
      <w:r w:rsidRPr="006848FC">
        <w:rPr>
          <w:rFonts w:ascii="Arial" w:hAnsi="Arial" w:cs="Arial"/>
        </w:rPr>
        <w:t>Diante do exposto, solicitamos o apoio dos nobres Vereadores para a aprovação do presente Projeto de Lei Complementar, por se tratar de matéria essencial ao bom funcionamento da Administração Municipal.</w:t>
      </w:r>
    </w:p>
    <w:p w14:paraId="618CC122" w14:textId="7BD7F76E" w:rsidR="007959FE" w:rsidRPr="007959FE" w:rsidRDefault="007959FE" w:rsidP="007959FE">
      <w:pPr>
        <w:spacing w:line="240" w:lineRule="auto"/>
        <w:ind w:firstLine="1701"/>
        <w:jc w:val="both"/>
        <w:rPr>
          <w:rFonts w:ascii="Arial" w:hAnsi="Arial" w:cs="Arial"/>
          <w:b/>
        </w:rPr>
      </w:pPr>
      <w:r w:rsidRPr="007959FE">
        <w:rPr>
          <w:rFonts w:ascii="Arial" w:hAnsi="Arial" w:cs="Arial"/>
        </w:rPr>
        <w:t xml:space="preserve">Paço Municipal “Ataliba Leonel Chateaubriand”, aos </w:t>
      </w:r>
      <w:r w:rsidR="00BD6A74">
        <w:rPr>
          <w:rFonts w:ascii="Arial" w:hAnsi="Arial" w:cs="Arial"/>
        </w:rPr>
        <w:t>30</w:t>
      </w:r>
      <w:r w:rsidRPr="007959FE">
        <w:rPr>
          <w:rFonts w:ascii="Arial" w:hAnsi="Arial" w:cs="Arial"/>
        </w:rPr>
        <w:t xml:space="preserve"> dias do mês de </w:t>
      </w:r>
      <w:r w:rsidR="00BD6A74">
        <w:rPr>
          <w:rFonts w:ascii="Arial" w:hAnsi="Arial" w:cs="Arial"/>
        </w:rPr>
        <w:t>março</w:t>
      </w:r>
      <w:r w:rsidRPr="007959FE">
        <w:rPr>
          <w:rFonts w:ascii="Arial" w:hAnsi="Arial" w:cs="Arial"/>
        </w:rPr>
        <w:t xml:space="preserve"> de 202</w:t>
      </w:r>
      <w:r w:rsidR="002C3D89">
        <w:rPr>
          <w:rFonts w:ascii="Arial" w:hAnsi="Arial" w:cs="Arial"/>
        </w:rPr>
        <w:t>6</w:t>
      </w:r>
      <w:r w:rsidRPr="007959FE">
        <w:rPr>
          <w:rFonts w:ascii="Arial" w:hAnsi="Arial" w:cs="Arial"/>
        </w:rPr>
        <w:t>.</w:t>
      </w:r>
    </w:p>
    <w:p w14:paraId="2A320D86" w14:textId="77777777" w:rsidR="007959FE" w:rsidRDefault="007959FE" w:rsidP="007959F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DA14F5" w14:textId="03F35C8C" w:rsidR="007959FE" w:rsidRDefault="007959FE" w:rsidP="007959F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ORIVALDO MUNICELLI</w:t>
      </w:r>
    </w:p>
    <w:p w14:paraId="1C62F284" w14:textId="77777777" w:rsidR="007959FE" w:rsidRPr="00934713" w:rsidRDefault="007959FE" w:rsidP="007959F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t>Prefeito Municipal</w:t>
      </w:r>
      <w:r w:rsidRPr="00934713">
        <w:rPr>
          <w:rFonts w:ascii="Arial" w:hAnsi="Arial" w:cs="Arial"/>
          <w:b/>
          <w:sz w:val="20"/>
          <w:szCs w:val="20"/>
        </w:rPr>
        <w:br/>
      </w:r>
      <w:r w:rsidRPr="00934713">
        <w:rPr>
          <w:rFonts w:ascii="Arial" w:hAnsi="Arial" w:cs="Arial"/>
          <w:sz w:val="20"/>
          <w:szCs w:val="20"/>
        </w:rPr>
        <w:t>(assinado digitalmente)</w:t>
      </w:r>
    </w:p>
    <w:p w14:paraId="6FD35DE4" w14:textId="77777777" w:rsidR="00425975" w:rsidRDefault="00425975"/>
    <w:sectPr w:rsidR="004259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048" w14:textId="77777777" w:rsidR="00AB347D" w:rsidRDefault="00AB347D" w:rsidP="00D17C16">
      <w:pPr>
        <w:spacing w:after="0" w:line="240" w:lineRule="auto"/>
      </w:pPr>
      <w:r>
        <w:separator/>
      </w:r>
    </w:p>
  </w:endnote>
  <w:endnote w:type="continuationSeparator" w:id="0">
    <w:p w14:paraId="15094FCB" w14:textId="77777777" w:rsidR="00AB347D" w:rsidRDefault="00AB347D" w:rsidP="00D1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77B6" w14:textId="77777777" w:rsidR="00AB347D" w:rsidRDefault="00AB347D" w:rsidP="00D17C16">
      <w:pPr>
        <w:spacing w:after="0" w:line="240" w:lineRule="auto"/>
      </w:pPr>
      <w:r>
        <w:separator/>
      </w:r>
    </w:p>
  </w:footnote>
  <w:footnote w:type="continuationSeparator" w:id="0">
    <w:p w14:paraId="3957ACB6" w14:textId="77777777" w:rsidR="00AB347D" w:rsidRDefault="00AB347D" w:rsidP="00D1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2139" w14:textId="5F356008" w:rsidR="00D17C16" w:rsidRDefault="00D17C16">
    <w:pPr>
      <w:pStyle w:val="Cabealho"/>
    </w:pPr>
    <w:r>
      <w:rPr>
        <w:noProof/>
        <w:lang w:eastAsia="pt-BR"/>
      </w:rPr>
      <w:drawing>
        <wp:inline distT="0" distB="0" distL="0" distR="0" wp14:anchorId="1DB200FA" wp14:editId="5A5E8162">
          <wp:extent cx="5400040" cy="70612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40FA"/>
    <w:multiLevelType w:val="multilevel"/>
    <w:tmpl w:val="082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48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1"/>
    <w:rsid w:val="000E4655"/>
    <w:rsid w:val="00122BBD"/>
    <w:rsid w:val="001A61D3"/>
    <w:rsid w:val="00216C63"/>
    <w:rsid w:val="00287703"/>
    <w:rsid w:val="002C3D89"/>
    <w:rsid w:val="00363AC2"/>
    <w:rsid w:val="00425975"/>
    <w:rsid w:val="00487B3B"/>
    <w:rsid w:val="004B441F"/>
    <w:rsid w:val="0058173B"/>
    <w:rsid w:val="005A64BE"/>
    <w:rsid w:val="006634CC"/>
    <w:rsid w:val="006848FC"/>
    <w:rsid w:val="007959FE"/>
    <w:rsid w:val="008B2934"/>
    <w:rsid w:val="008D3CAE"/>
    <w:rsid w:val="009A2362"/>
    <w:rsid w:val="009B1639"/>
    <w:rsid w:val="00AB347D"/>
    <w:rsid w:val="00BD6A74"/>
    <w:rsid w:val="00D13CC2"/>
    <w:rsid w:val="00D17C16"/>
    <w:rsid w:val="00D43FB1"/>
    <w:rsid w:val="00E66CB5"/>
    <w:rsid w:val="00E87B02"/>
    <w:rsid w:val="00F937D1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E3B4"/>
  <w15:chartTrackingRefBased/>
  <w15:docId w15:val="{15807478-78B7-4184-BA0E-CBC806EF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7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7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7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7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7D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7D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7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7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7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7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7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7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7D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7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7D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7D1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17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C16"/>
  </w:style>
  <w:style w:type="paragraph" w:styleId="Rodap">
    <w:name w:val="footer"/>
    <w:basedOn w:val="Normal"/>
    <w:link w:val="RodapChar"/>
    <w:uiPriority w:val="99"/>
    <w:unhideWhenUsed/>
    <w:rsid w:val="00D17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C16"/>
  </w:style>
  <w:style w:type="paragraph" w:styleId="SemEspaamento">
    <w:name w:val="No Spacing"/>
    <w:uiPriority w:val="1"/>
    <w:qFormat/>
    <w:rsid w:val="00487B3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28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1987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15</cp:revision>
  <dcterms:created xsi:type="dcterms:W3CDTF">2026-01-31T16:20:00Z</dcterms:created>
  <dcterms:modified xsi:type="dcterms:W3CDTF">2026-03-30T16:00:00Z</dcterms:modified>
</cp:coreProperties>
</file>